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6B" w:rsidRPr="00CE4620" w:rsidRDefault="00F701B1" w:rsidP="00031B6B">
      <w:pPr>
        <w:widowControl/>
        <w:spacing w:beforeLines="50" w:before="156" w:afterLines="50" w:after="156" w:line="480" w:lineRule="exact"/>
        <w:jc w:val="center"/>
        <w:rPr>
          <w:rFonts w:ascii="微软雅黑" w:eastAsia="微软雅黑" w:hAnsi="微软雅黑"/>
          <w:b/>
          <w:color w:val="000000" w:themeColor="text1"/>
          <w:sz w:val="44"/>
          <w:szCs w:val="44"/>
        </w:rPr>
      </w:pPr>
      <w:bookmarkStart w:id="0" w:name="_Toc335844803"/>
      <w:bookmarkStart w:id="1" w:name="_Toc335845239"/>
      <w:r>
        <w:rPr>
          <w:rFonts w:ascii="微软雅黑" w:eastAsia="微软雅黑" w:hAnsi="微软雅黑" w:hint="eastAsia"/>
          <w:b/>
          <w:color w:val="000000" w:themeColor="text1"/>
          <w:sz w:val="44"/>
          <w:szCs w:val="44"/>
        </w:rPr>
        <w:t>美的</w:t>
      </w:r>
      <w:r w:rsidR="00031B6B">
        <w:rPr>
          <w:rFonts w:ascii="微软雅黑" w:eastAsia="微软雅黑" w:hAnsi="微软雅黑" w:hint="eastAsia"/>
          <w:b/>
          <w:color w:val="000000" w:themeColor="text1"/>
          <w:sz w:val="44"/>
          <w:szCs w:val="44"/>
        </w:rPr>
        <w:t>部品</w:t>
      </w:r>
      <w:r w:rsidR="00031B6B" w:rsidRPr="00CE4620">
        <w:rPr>
          <w:rFonts w:ascii="微软雅黑" w:eastAsia="微软雅黑" w:hAnsi="微软雅黑" w:hint="eastAsia"/>
          <w:b/>
          <w:color w:val="000000" w:themeColor="text1"/>
          <w:sz w:val="44"/>
          <w:szCs w:val="44"/>
        </w:rPr>
        <w:t>事业部校园招聘简章</w:t>
      </w:r>
    </w:p>
    <w:p w:rsidR="00031B6B" w:rsidRPr="00A974D8" w:rsidRDefault="00A974D8" w:rsidP="00A974D8">
      <w:pPr>
        <w:widowControl/>
        <w:spacing w:beforeLines="50" w:before="156" w:afterLines="50" w:after="156" w:line="480" w:lineRule="exact"/>
        <w:jc w:val="left"/>
        <w:rPr>
          <w:rFonts w:ascii="微软雅黑" w:eastAsia="微软雅黑" w:hAnsi="微软雅黑"/>
          <w:b/>
          <w:bCs/>
          <w:spacing w:val="20"/>
          <w:w w:val="90"/>
          <w:kern w:val="0"/>
          <w:sz w:val="28"/>
          <w:szCs w:val="28"/>
        </w:rPr>
      </w:pPr>
      <w:r>
        <w:rPr>
          <w:rFonts w:ascii="微软雅黑" w:eastAsia="微软雅黑" w:hAnsi="微软雅黑" w:hint="eastAsia"/>
          <w:b/>
          <w:bCs/>
          <w:spacing w:val="20"/>
          <w:w w:val="90"/>
          <w:kern w:val="0"/>
          <w:sz w:val="28"/>
          <w:szCs w:val="28"/>
        </w:rPr>
        <w:t>一、</w:t>
      </w:r>
      <w:r w:rsidR="00F701B1" w:rsidRPr="00A974D8">
        <w:rPr>
          <w:rFonts w:ascii="微软雅黑" w:eastAsia="微软雅黑" w:hAnsi="微软雅黑" w:hint="eastAsia"/>
          <w:b/>
          <w:bCs/>
          <w:spacing w:val="20"/>
          <w:w w:val="90"/>
          <w:kern w:val="0"/>
          <w:sz w:val="28"/>
          <w:szCs w:val="28"/>
        </w:rPr>
        <w:t>美的</w:t>
      </w:r>
      <w:r w:rsidR="00031B6B" w:rsidRPr="00A974D8">
        <w:rPr>
          <w:rFonts w:ascii="微软雅黑" w:eastAsia="微软雅黑" w:hAnsi="微软雅黑" w:hint="eastAsia"/>
          <w:b/>
          <w:bCs/>
          <w:spacing w:val="20"/>
          <w:w w:val="90"/>
          <w:kern w:val="0"/>
          <w:sz w:val="28"/>
          <w:szCs w:val="28"/>
        </w:rPr>
        <w:t>部品事业部</w:t>
      </w:r>
      <w:bookmarkEnd w:id="0"/>
      <w:bookmarkEnd w:id="1"/>
      <w:r w:rsidR="00031B6B" w:rsidRPr="00A974D8">
        <w:rPr>
          <w:rFonts w:ascii="微软雅黑" w:eastAsia="微软雅黑" w:hAnsi="微软雅黑" w:hint="eastAsia"/>
          <w:b/>
          <w:bCs/>
          <w:spacing w:val="20"/>
          <w:w w:val="90"/>
          <w:kern w:val="0"/>
          <w:sz w:val="28"/>
          <w:szCs w:val="28"/>
        </w:rPr>
        <w:t>简介</w:t>
      </w:r>
    </w:p>
    <w:p w:rsidR="00F701B1" w:rsidRPr="00F701B1" w:rsidRDefault="00031B6B" w:rsidP="006019A3">
      <w:pPr>
        <w:spacing w:line="420" w:lineRule="exact"/>
        <w:ind w:firstLineChars="200" w:firstLine="420"/>
        <w:rPr>
          <w:rFonts w:ascii="微软雅黑" w:eastAsia="微软雅黑" w:hAnsi="微软雅黑"/>
          <w:color w:val="000000"/>
          <w:szCs w:val="21"/>
        </w:rPr>
      </w:pPr>
      <w:r w:rsidRPr="006E18F5">
        <w:rPr>
          <w:rFonts w:ascii="微软雅黑" w:eastAsia="微软雅黑" w:hAnsi="微软雅黑"/>
          <w:color w:val="000000"/>
          <w:szCs w:val="21"/>
        </w:rPr>
        <w:t>2015年7月4</w:t>
      </w:r>
      <w:r w:rsidR="006E18F5" w:rsidRPr="006E18F5">
        <w:rPr>
          <w:rFonts w:ascii="微软雅黑" w:eastAsia="微软雅黑" w:hAnsi="微软雅黑"/>
          <w:color w:val="000000"/>
          <w:szCs w:val="21"/>
        </w:rPr>
        <w:t>日，</w:t>
      </w:r>
      <w:r w:rsidRPr="006E18F5">
        <w:rPr>
          <w:rFonts w:ascii="微软雅黑" w:eastAsia="微软雅黑" w:hAnsi="微软雅黑"/>
          <w:color w:val="000000"/>
          <w:szCs w:val="21"/>
        </w:rPr>
        <w:t>美的集团旗下两大上游零配件公司——GMCC美芝公司(美的压缩机事业部)与</w:t>
      </w:r>
      <w:r w:rsidR="006E18F5">
        <w:rPr>
          <w:rFonts w:ascii="微软雅黑" w:eastAsia="微软雅黑" w:hAnsi="微软雅黑" w:hint="eastAsia"/>
          <w:color w:val="000000"/>
          <w:szCs w:val="21"/>
        </w:rPr>
        <w:t>WELLING</w:t>
      </w:r>
      <w:r w:rsidR="006019A3">
        <w:rPr>
          <w:rFonts w:ascii="微软雅黑" w:eastAsia="微软雅黑" w:hAnsi="微软雅黑" w:hint="eastAsia"/>
          <w:color w:val="000000"/>
          <w:szCs w:val="21"/>
        </w:rPr>
        <w:t>威灵</w:t>
      </w:r>
      <w:r w:rsidRPr="006E18F5">
        <w:rPr>
          <w:rFonts w:ascii="微软雅黑" w:eastAsia="微软雅黑" w:hAnsi="微软雅黑"/>
          <w:color w:val="000000"/>
          <w:szCs w:val="21"/>
        </w:rPr>
        <w:t>电机公司(美的电机事业部)整合为美的“部品事业部”</w:t>
      </w:r>
      <w:r w:rsidR="00F701B1">
        <w:rPr>
          <w:rFonts w:ascii="微软雅黑" w:eastAsia="微软雅黑" w:hAnsi="微软雅黑" w:hint="eastAsia"/>
          <w:color w:val="000000"/>
          <w:szCs w:val="21"/>
        </w:rPr>
        <w:t>（GMCC&amp;WELLING</w:t>
      </w:r>
      <w:r w:rsidR="00F701B1">
        <w:rPr>
          <w:rFonts w:ascii="微软雅黑" w:eastAsia="微软雅黑" w:hAnsi="微软雅黑"/>
          <w:color w:val="000000"/>
          <w:szCs w:val="21"/>
        </w:rPr>
        <w:t>）</w:t>
      </w:r>
      <w:r w:rsidR="00F065C4">
        <w:rPr>
          <w:rFonts w:ascii="微软雅黑" w:eastAsia="微软雅黑" w:hAnsi="微软雅黑" w:hint="eastAsia"/>
          <w:color w:val="000000"/>
          <w:szCs w:val="21"/>
        </w:rPr>
        <w:t>。部品事业部</w:t>
      </w:r>
      <w:r w:rsidR="00F701B1">
        <w:rPr>
          <w:rFonts w:ascii="微软雅黑" w:eastAsia="微软雅黑" w:hAnsi="微软雅黑" w:hint="eastAsia"/>
          <w:color w:val="000000"/>
          <w:szCs w:val="21"/>
        </w:rPr>
        <w:t>是</w:t>
      </w:r>
      <w:r w:rsidR="00F065C4">
        <w:rPr>
          <w:rFonts w:ascii="微软雅黑" w:eastAsia="微软雅黑" w:hAnsi="微软雅黑" w:hint="eastAsia"/>
          <w:color w:val="000000"/>
          <w:szCs w:val="21"/>
        </w:rPr>
        <w:t>现今</w:t>
      </w:r>
      <w:r w:rsidR="00F701B1">
        <w:rPr>
          <w:rFonts w:ascii="微软雅黑" w:eastAsia="微软雅黑" w:hAnsi="微软雅黑" w:hint="eastAsia"/>
          <w:color w:val="000000"/>
          <w:szCs w:val="21"/>
        </w:rPr>
        <w:t>全球最大的家电核心部件制造商，“全球每三台空调，就有一台使用GMCC压缩机”，“全球每三台空调，就有一台使用WELLING电机”，“全球每四台洗衣机，就有一台使用WELLING电机”</w:t>
      </w:r>
      <w:r w:rsidR="00F065C4">
        <w:rPr>
          <w:rFonts w:ascii="微软雅黑" w:eastAsia="微软雅黑" w:hAnsi="微软雅黑" w:hint="eastAsia"/>
          <w:color w:val="000000"/>
          <w:szCs w:val="21"/>
        </w:rPr>
        <w:t>。</w:t>
      </w:r>
    </w:p>
    <w:p w:rsidR="00031B6B" w:rsidRPr="00031B6B" w:rsidRDefault="00031B6B" w:rsidP="006019A3">
      <w:pPr>
        <w:spacing w:line="420" w:lineRule="exact"/>
        <w:ind w:firstLine="420"/>
        <w:rPr>
          <w:rFonts w:ascii="微软雅黑" w:eastAsia="微软雅黑" w:hAnsi="微软雅黑"/>
          <w:color w:val="000000"/>
          <w:szCs w:val="21"/>
        </w:rPr>
      </w:pPr>
      <w:r w:rsidRPr="00031B6B">
        <w:rPr>
          <w:rFonts w:ascii="微软雅黑" w:eastAsia="微软雅黑" w:hAnsi="微软雅黑"/>
          <w:color w:val="000000"/>
          <w:szCs w:val="21"/>
        </w:rPr>
        <w:t>在《电器》杂志2015年空调压缩机采购指南中，GMCC美芝公司的空调压缩机总产能已经达到5100万台，2015</w:t>
      </w:r>
      <w:proofErr w:type="gramStart"/>
      <w:r w:rsidR="00CA3CD8">
        <w:rPr>
          <w:rFonts w:ascii="微软雅黑" w:eastAsia="微软雅黑" w:hAnsi="微软雅黑"/>
          <w:color w:val="000000"/>
          <w:szCs w:val="21"/>
        </w:rPr>
        <w:t>冷年</w:t>
      </w:r>
      <w:r w:rsidRPr="00031B6B">
        <w:rPr>
          <w:rFonts w:ascii="微软雅黑" w:eastAsia="微软雅黑" w:hAnsi="微软雅黑"/>
          <w:color w:val="000000"/>
          <w:szCs w:val="21"/>
        </w:rPr>
        <w:t>总产</w:t>
      </w:r>
      <w:proofErr w:type="gramEnd"/>
      <w:r w:rsidRPr="00031B6B">
        <w:rPr>
          <w:rFonts w:ascii="微软雅黑" w:eastAsia="微软雅黑" w:hAnsi="微软雅黑"/>
          <w:color w:val="000000"/>
          <w:szCs w:val="21"/>
        </w:rPr>
        <w:t>销量达到4700万台，全球市场份额超过</w:t>
      </w:r>
      <w:r w:rsidR="006E18F5">
        <w:rPr>
          <w:rFonts w:ascii="微软雅黑" w:eastAsia="微软雅黑" w:hAnsi="微软雅黑"/>
          <w:color w:val="000000"/>
          <w:szCs w:val="21"/>
        </w:rPr>
        <w:t>30%</w:t>
      </w:r>
      <w:r w:rsidR="006E18F5">
        <w:rPr>
          <w:rFonts w:ascii="微软雅黑" w:eastAsia="微软雅黑" w:hAnsi="微软雅黑" w:hint="eastAsia"/>
          <w:color w:val="000000"/>
          <w:szCs w:val="21"/>
        </w:rPr>
        <w:t>；</w:t>
      </w:r>
      <w:r w:rsidRPr="00031B6B">
        <w:rPr>
          <w:rFonts w:ascii="微软雅黑" w:eastAsia="微软雅黑" w:hAnsi="微软雅黑"/>
          <w:color w:val="000000"/>
          <w:szCs w:val="21"/>
        </w:rPr>
        <w:t>在《电器》杂志2015</w:t>
      </w:r>
      <w:r w:rsidR="00C45E8F">
        <w:rPr>
          <w:rFonts w:ascii="微软雅黑" w:eastAsia="微软雅黑" w:hAnsi="微软雅黑"/>
          <w:color w:val="000000"/>
          <w:szCs w:val="21"/>
        </w:rPr>
        <w:t>年家电用微电机采购指南中，威灵电机</w:t>
      </w:r>
      <w:r w:rsidRPr="00031B6B">
        <w:rPr>
          <w:rFonts w:ascii="微软雅黑" w:eastAsia="微软雅黑" w:hAnsi="微软雅黑"/>
          <w:color w:val="000000"/>
          <w:szCs w:val="21"/>
        </w:rPr>
        <w:t>的年产能达到2.2亿只，2014年空调电机总产量超过8500万只，全球市场份额近30%，洗衣机串激电机的全球市场份额超过40%。</w:t>
      </w:r>
    </w:p>
    <w:p w:rsidR="00F065C4" w:rsidRPr="00D6669D" w:rsidRDefault="00031B6B" w:rsidP="006019A3">
      <w:pPr>
        <w:spacing w:line="420" w:lineRule="exact"/>
        <w:ind w:firstLineChars="200" w:firstLine="420"/>
        <w:rPr>
          <w:rFonts w:ascii="微软雅黑" w:eastAsia="微软雅黑" w:hAnsi="微软雅黑"/>
          <w:color w:val="000000"/>
          <w:szCs w:val="21"/>
        </w:rPr>
      </w:pPr>
      <w:r w:rsidRPr="00031B6B">
        <w:rPr>
          <w:rFonts w:ascii="微软雅黑" w:eastAsia="微软雅黑" w:hAnsi="微软雅黑"/>
          <w:color w:val="000000"/>
          <w:szCs w:val="21"/>
        </w:rPr>
        <w:t>GMCC</w:t>
      </w:r>
      <w:r w:rsidR="00F065C4">
        <w:rPr>
          <w:rFonts w:ascii="微软雅黑" w:eastAsia="微软雅黑" w:hAnsi="微软雅黑"/>
          <w:color w:val="000000"/>
          <w:szCs w:val="21"/>
        </w:rPr>
        <w:t>美芝</w:t>
      </w:r>
      <w:r w:rsidR="00D6669D">
        <w:rPr>
          <w:rFonts w:ascii="微软雅黑" w:eastAsia="微软雅黑" w:hAnsi="微软雅黑" w:hint="eastAsia"/>
          <w:color w:val="000000"/>
          <w:szCs w:val="21"/>
        </w:rPr>
        <w:t>压缩机</w:t>
      </w:r>
      <w:r w:rsidR="00F065C4">
        <w:rPr>
          <w:rFonts w:ascii="微软雅黑" w:eastAsia="微软雅黑" w:hAnsi="微软雅黑"/>
          <w:color w:val="000000"/>
          <w:szCs w:val="21"/>
        </w:rPr>
        <w:t>与</w:t>
      </w:r>
      <w:r w:rsidR="00F065C4">
        <w:rPr>
          <w:rFonts w:ascii="微软雅黑" w:eastAsia="微软雅黑" w:hAnsi="微软雅黑" w:hint="eastAsia"/>
          <w:color w:val="000000"/>
          <w:szCs w:val="21"/>
        </w:rPr>
        <w:t>WELLING</w:t>
      </w:r>
      <w:r w:rsidR="00F065C4">
        <w:rPr>
          <w:rFonts w:ascii="微软雅黑" w:eastAsia="微软雅黑" w:hAnsi="微软雅黑"/>
          <w:color w:val="000000"/>
          <w:szCs w:val="21"/>
        </w:rPr>
        <w:t>电机</w:t>
      </w:r>
      <w:r w:rsidRPr="00031B6B">
        <w:rPr>
          <w:rFonts w:ascii="微软雅黑" w:eastAsia="微软雅黑" w:hAnsi="微软雅黑"/>
          <w:color w:val="000000"/>
          <w:szCs w:val="21"/>
        </w:rPr>
        <w:t>两家企业的整机客户几乎覆盖了空调、冰箱及洗衣机行业的全部企业。</w:t>
      </w:r>
      <w:r w:rsidR="00F065C4">
        <w:rPr>
          <w:rFonts w:ascii="微软雅黑" w:eastAsia="微软雅黑" w:hAnsi="微软雅黑" w:hint="eastAsia"/>
          <w:color w:val="000000"/>
          <w:szCs w:val="21"/>
        </w:rPr>
        <w:t>为了做</w:t>
      </w:r>
      <w:r w:rsidR="00D6669D">
        <w:rPr>
          <w:rFonts w:ascii="微软雅黑" w:eastAsia="微软雅黑" w:hAnsi="微软雅黑" w:hint="eastAsia"/>
          <w:color w:val="000000"/>
          <w:szCs w:val="21"/>
        </w:rPr>
        <w:t>“全球最优秀的压缩机供应商”和</w:t>
      </w:r>
      <w:r w:rsidR="00F065C4">
        <w:rPr>
          <w:rFonts w:ascii="微软雅黑" w:eastAsia="微软雅黑" w:hAnsi="微软雅黑" w:hint="eastAsia"/>
          <w:color w:val="000000"/>
          <w:szCs w:val="21"/>
        </w:rPr>
        <w:t>“全球最优秀的电机及其驱动制造商”，为人类美好生活提供源动力</w:t>
      </w:r>
      <w:r w:rsidR="00D6669D">
        <w:rPr>
          <w:rFonts w:ascii="微软雅黑" w:eastAsia="微软雅黑" w:hAnsi="微软雅黑" w:hint="eastAsia"/>
          <w:color w:val="000000"/>
          <w:szCs w:val="21"/>
        </w:rPr>
        <w:t>，美的部品（GMCC&amp;WELLING）一直以不断突破的精神在专业领域中努力探索前进着。</w:t>
      </w:r>
    </w:p>
    <w:p w:rsidR="00031B6B" w:rsidRPr="00BF58AC" w:rsidRDefault="006E18F5" w:rsidP="006019A3">
      <w:pPr>
        <w:pStyle w:val="a5"/>
        <w:numPr>
          <w:ilvl w:val="0"/>
          <w:numId w:val="2"/>
        </w:numPr>
        <w:spacing w:line="420" w:lineRule="exact"/>
        <w:ind w:firstLineChars="0"/>
        <w:rPr>
          <w:rFonts w:ascii="微软雅黑" w:eastAsia="微软雅黑" w:hAnsi="微软雅黑"/>
          <w:b/>
          <w:bCs/>
          <w:color w:val="000000"/>
          <w:sz w:val="24"/>
          <w:szCs w:val="24"/>
        </w:rPr>
      </w:pPr>
      <w:r w:rsidRPr="00BF58AC">
        <w:rPr>
          <w:rFonts w:ascii="微软雅黑" w:eastAsia="微软雅黑" w:hAnsi="微软雅黑" w:hint="eastAsia"/>
          <w:b/>
          <w:bCs/>
          <w:color w:val="000000"/>
          <w:sz w:val="24"/>
          <w:szCs w:val="24"/>
        </w:rPr>
        <w:t>GMCC美芝公司</w:t>
      </w:r>
    </w:p>
    <w:p w:rsidR="006E18F5" w:rsidRPr="006E18F5" w:rsidRDefault="006019A3" w:rsidP="006019A3">
      <w:pPr>
        <w:spacing w:line="420" w:lineRule="exact"/>
        <w:ind w:firstLineChars="200" w:firstLine="420"/>
        <w:rPr>
          <w:rFonts w:ascii="微软雅黑" w:eastAsia="微软雅黑" w:hAnsi="微软雅黑"/>
          <w:color w:val="000000"/>
          <w:szCs w:val="21"/>
        </w:rPr>
      </w:pPr>
      <w:r>
        <w:rPr>
          <w:rFonts w:ascii="微软雅黑" w:eastAsia="微软雅黑" w:hAnsi="微软雅黑" w:hint="eastAsia"/>
          <w:color w:val="000000"/>
          <w:szCs w:val="21"/>
        </w:rPr>
        <w:t>GMCC美芝公司，原美的集团压缩机事业部</w:t>
      </w:r>
      <w:r w:rsidR="006E18F5" w:rsidRPr="006E18F5">
        <w:rPr>
          <w:rFonts w:ascii="微软雅黑" w:eastAsia="微软雅黑" w:hAnsi="微软雅黑" w:hint="eastAsia"/>
          <w:color w:val="000000"/>
          <w:szCs w:val="21"/>
        </w:rPr>
        <w:t xml:space="preserve">，由两家世界500强企业美的集团和东芝集团合作诞生，是专业化研发、生产、销售旋转式、活塞式等冷冻冷藏、环境空气调节用压缩机的精密制造企业，产品被广泛应用于各类空调、冰箱、冷柜、热泵热水器、抽湿机、干衣机、冷藏汽车、饮水机设备等领域。美芝创建于1995 </w:t>
      </w:r>
      <w:r>
        <w:rPr>
          <w:rFonts w:ascii="微软雅黑" w:eastAsia="微软雅黑" w:hAnsi="微软雅黑" w:hint="eastAsia"/>
          <w:color w:val="000000"/>
          <w:szCs w:val="21"/>
        </w:rPr>
        <w:t>年，下辖顺德、芜湖、合肥三大生产基地</w:t>
      </w:r>
      <w:r w:rsidR="006E18F5" w:rsidRPr="006E18F5">
        <w:rPr>
          <w:rFonts w:ascii="微软雅黑" w:eastAsia="微软雅黑" w:hAnsi="微软雅黑" w:hint="eastAsia"/>
          <w:color w:val="000000"/>
          <w:szCs w:val="21"/>
        </w:rPr>
        <w:t>，年销售收入超过140亿元。</w:t>
      </w:r>
    </w:p>
    <w:p w:rsidR="006E18F5" w:rsidRPr="006E18F5" w:rsidRDefault="006E18F5" w:rsidP="006019A3">
      <w:pPr>
        <w:spacing w:line="420" w:lineRule="exact"/>
        <w:ind w:firstLineChars="200" w:firstLine="420"/>
        <w:rPr>
          <w:rFonts w:ascii="微软雅黑" w:eastAsia="微软雅黑" w:hAnsi="微软雅黑"/>
          <w:color w:val="000000"/>
          <w:szCs w:val="21"/>
        </w:rPr>
      </w:pPr>
      <w:r w:rsidRPr="006E18F5">
        <w:rPr>
          <w:rFonts w:ascii="微软雅黑" w:eastAsia="微软雅黑" w:hAnsi="微软雅黑" w:hint="eastAsia"/>
          <w:color w:val="000000"/>
          <w:szCs w:val="21"/>
        </w:rPr>
        <w:t>美芝压缩机是全球最大的空调压缩机和最具成长性的冰箱压缩机企业，从2006年起空调压缩机产销规模持续雄居全球第一，全球每三台空调就有一台使用GMCC 美芝压缩机。生产冰箱压缩机的安徽美芝成为全球范围内产销规模增长最为迅速的冰箱压缩机企业之一。美芝压缩机使用自主“GMCC”品牌，秉承美芝优秀的文化基因，坚持“技术驱动、创新驱动、责任驱动”的品牌发展理念，打造“行业的卓越领导者”品牌形象，做全球最优秀的压缩机供应商。</w:t>
      </w:r>
    </w:p>
    <w:p w:rsidR="006E18F5" w:rsidRPr="006E18F5" w:rsidRDefault="006E18F5" w:rsidP="006019A3">
      <w:pPr>
        <w:spacing w:line="420" w:lineRule="exact"/>
        <w:ind w:firstLineChars="200" w:firstLine="420"/>
        <w:rPr>
          <w:rFonts w:ascii="微软雅黑" w:eastAsia="微软雅黑" w:hAnsi="微软雅黑"/>
          <w:color w:val="000000"/>
          <w:szCs w:val="21"/>
        </w:rPr>
      </w:pPr>
      <w:r w:rsidRPr="006E18F5">
        <w:rPr>
          <w:rFonts w:ascii="微软雅黑" w:eastAsia="微软雅黑" w:hAnsi="微软雅黑" w:hint="eastAsia"/>
          <w:color w:val="000000"/>
          <w:szCs w:val="21"/>
        </w:rPr>
        <w:t>作为制冷行业核心零部件企业，GMCC 美芝通过不断提升产能规模和升级产品技术，为空调、冰箱产业的健康发展及技术升级做出了重要贡献。GMCC 美芝现已具备全球领先的研发技术和生产设备，建立了完善的自主研发体系和产品体系，拥有适应全球各地区制冷</w:t>
      </w:r>
      <w:r w:rsidRPr="006E18F5">
        <w:rPr>
          <w:rFonts w:ascii="微软雅黑" w:eastAsia="微软雅黑" w:hAnsi="微软雅黑" w:hint="eastAsia"/>
          <w:color w:val="000000"/>
          <w:szCs w:val="21"/>
        </w:rPr>
        <w:lastRenderedPageBreak/>
        <w:t>器具基本需求的定速和变频产品，并通过了CCC、TUV、UL、CSA、VDE 等各项权威认证。近年来，美芝在压缩机前沿技术领域如环保冷媒应用技术、节能变频技术、高舒适性应用技术及绿色制造技术等方面均取得了诸多突破性成果，成为全球压缩机行业技术领跑者。</w:t>
      </w:r>
    </w:p>
    <w:p w:rsidR="006E18F5" w:rsidRPr="006E18F5" w:rsidRDefault="006E18F5" w:rsidP="006019A3">
      <w:pPr>
        <w:spacing w:line="420" w:lineRule="exact"/>
        <w:ind w:firstLineChars="200" w:firstLine="420"/>
        <w:rPr>
          <w:rFonts w:ascii="微软雅黑" w:eastAsia="微软雅黑" w:hAnsi="微软雅黑"/>
          <w:color w:val="000000"/>
          <w:szCs w:val="21"/>
        </w:rPr>
      </w:pPr>
      <w:r w:rsidRPr="006E18F5">
        <w:rPr>
          <w:rFonts w:ascii="微软雅黑" w:eastAsia="微软雅黑" w:hAnsi="微软雅黑" w:hint="eastAsia"/>
          <w:color w:val="000000"/>
          <w:szCs w:val="21"/>
        </w:rPr>
        <w:t>在全球领先战略的指引下，美芝人聚焦“做全球最优秀压缩机供应商”的共同愿景，奉行“敬业、互动、高效、竞争”的核心价值</w:t>
      </w:r>
      <w:r w:rsidR="00005729">
        <w:rPr>
          <w:rFonts w:ascii="微软雅黑" w:eastAsia="微软雅黑" w:hAnsi="微软雅黑" w:hint="eastAsia"/>
          <w:color w:val="000000"/>
          <w:szCs w:val="21"/>
        </w:rPr>
        <w:t>观和“顾客第一、务实创新、尊重个人、不断学习”的核心行为准则，专注</w:t>
      </w:r>
      <w:r w:rsidRPr="006E18F5">
        <w:rPr>
          <w:rFonts w:ascii="微软雅黑" w:eastAsia="微软雅黑" w:hAnsi="微软雅黑" w:hint="eastAsia"/>
          <w:color w:val="000000"/>
          <w:szCs w:val="21"/>
        </w:rPr>
        <w:t>于压缩机事业的做强、做大，始终不渝地追求以知识积累和创新为前提的内涵集约式可持续发展，坚持不懈地锻造基于产品、人才、效率、速度和规模的综合竞争优势。</w:t>
      </w:r>
    </w:p>
    <w:p w:rsidR="006E18F5" w:rsidRPr="00BF58AC" w:rsidRDefault="00AB476D" w:rsidP="006019A3">
      <w:pPr>
        <w:pStyle w:val="a5"/>
        <w:numPr>
          <w:ilvl w:val="0"/>
          <w:numId w:val="2"/>
        </w:numPr>
        <w:spacing w:line="420" w:lineRule="exact"/>
        <w:ind w:firstLineChars="0"/>
        <w:rPr>
          <w:rFonts w:ascii="微软雅黑" w:eastAsia="微软雅黑" w:hAnsi="微软雅黑"/>
          <w:b/>
          <w:bCs/>
          <w:color w:val="000000"/>
          <w:sz w:val="24"/>
          <w:szCs w:val="24"/>
        </w:rPr>
      </w:pPr>
      <w:r w:rsidRPr="00BF58AC">
        <w:rPr>
          <w:rFonts w:ascii="微软雅黑" w:eastAsia="微软雅黑" w:hAnsi="微软雅黑" w:hint="eastAsia"/>
          <w:b/>
          <w:bCs/>
          <w:color w:val="000000"/>
          <w:sz w:val="24"/>
          <w:szCs w:val="24"/>
        </w:rPr>
        <w:t>WELLING</w:t>
      </w:r>
      <w:r w:rsidR="006019A3" w:rsidRPr="00BF58AC">
        <w:rPr>
          <w:rFonts w:ascii="微软雅黑" w:eastAsia="微软雅黑" w:hAnsi="微软雅黑" w:hint="eastAsia"/>
          <w:b/>
          <w:bCs/>
          <w:color w:val="000000"/>
          <w:sz w:val="24"/>
          <w:szCs w:val="24"/>
        </w:rPr>
        <w:t>威灵</w:t>
      </w:r>
      <w:r w:rsidRPr="00BF58AC">
        <w:rPr>
          <w:rFonts w:ascii="微软雅黑" w:eastAsia="微软雅黑" w:hAnsi="微软雅黑" w:hint="eastAsia"/>
          <w:b/>
          <w:bCs/>
          <w:color w:val="000000"/>
          <w:sz w:val="24"/>
          <w:szCs w:val="24"/>
        </w:rPr>
        <w:t>电机公司</w:t>
      </w:r>
    </w:p>
    <w:p w:rsidR="00AB476D" w:rsidRDefault="00D57EB2" w:rsidP="006019A3">
      <w:pPr>
        <w:spacing w:line="420" w:lineRule="exact"/>
        <w:ind w:firstLine="360"/>
        <w:rPr>
          <w:rFonts w:ascii="微软雅黑" w:eastAsia="微软雅黑" w:hAnsi="微软雅黑"/>
          <w:color w:val="000000"/>
          <w:szCs w:val="21"/>
        </w:rPr>
      </w:pPr>
      <w:r>
        <w:rPr>
          <w:rFonts w:ascii="微软雅黑" w:eastAsia="微软雅黑" w:hAnsi="微软雅黑" w:hint="eastAsia"/>
          <w:color w:val="000000"/>
          <w:szCs w:val="21"/>
        </w:rPr>
        <w:t>WELLING电机公司，原美的集团电机事业部，</w:t>
      </w:r>
      <w:r w:rsidR="00AB476D" w:rsidRPr="00AB476D">
        <w:rPr>
          <w:rFonts w:ascii="微软雅黑" w:eastAsia="微软雅黑" w:hAnsi="微软雅黑" w:hint="eastAsia"/>
          <w:color w:val="000000"/>
          <w:szCs w:val="21"/>
        </w:rPr>
        <w:t xml:space="preserve">成立于1992年（香港上市公司，股票代码00382），设有广东顺德、安徽芜湖、江苏常州、江苏淮安四大基地、六个工厂，具备年产2亿多台各类电机的生产能力，是全球最具规模的电机制造企业之一。 </w:t>
      </w:r>
    </w:p>
    <w:p w:rsidR="00AB476D" w:rsidRPr="00AB476D" w:rsidRDefault="00AB476D" w:rsidP="006019A3">
      <w:pPr>
        <w:spacing w:line="420" w:lineRule="exact"/>
        <w:ind w:firstLine="360"/>
        <w:rPr>
          <w:rFonts w:ascii="微软雅黑" w:eastAsia="微软雅黑" w:hAnsi="微软雅黑"/>
          <w:color w:val="000000"/>
          <w:szCs w:val="21"/>
        </w:rPr>
      </w:pPr>
      <w:r w:rsidRPr="00AB476D">
        <w:rPr>
          <w:rFonts w:ascii="微软雅黑" w:eastAsia="微软雅黑" w:hAnsi="微软雅黑" w:hint="eastAsia"/>
          <w:color w:val="000000"/>
          <w:szCs w:val="21"/>
        </w:rPr>
        <w:t>公司专业产、</w:t>
      </w:r>
      <w:proofErr w:type="gramStart"/>
      <w:r w:rsidRPr="00AB476D">
        <w:rPr>
          <w:rFonts w:ascii="微软雅黑" w:eastAsia="微软雅黑" w:hAnsi="微软雅黑" w:hint="eastAsia"/>
          <w:color w:val="000000"/>
          <w:szCs w:val="21"/>
        </w:rPr>
        <w:t>研</w:t>
      </w:r>
      <w:proofErr w:type="gramEnd"/>
      <w:r w:rsidRPr="00AB476D">
        <w:rPr>
          <w:rFonts w:ascii="微软雅黑" w:eastAsia="微软雅黑" w:hAnsi="微软雅黑" w:hint="eastAsia"/>
          <w:color w:val="000000"/>
          <w:szCs w:val="21"/>
        </w:rPr>
        <w:t>、销各类家用、商用空调器用AC/DC类电机、冰箱压缩机电机、空气压缩机电机、泵类电机、家用洗涤类电机（串激电机、波轮电机、洗碗机电泵等）以及其它家用电器和通用机械用电机等机电部件产品，其中空调电机、洗衣机电机产销量全球第一，产品国内</w:t>
      </w:r>
      <w:r w:rsidRPr="00AB476D">
        <w:rPr>
          <w:rFonts w:ascii="微软雅黑" w:eastAsia="微软雅黑" w:hAnsi="微软雅黑"/>
          <w:color w:val="000000"/>
          <w:szCs w:val="21"/>
        </w:rPr>
        <w:t>市场综合占有率</w:t>
      </w:r>
      <w:r w:rsidRPr="00AB476D">
        <w:rPr>
          <w:rFonts w:ascii="微软雅黑" w:eastAsia="微软雅黑" w:hAnsi="微软雅黑" w:hint="eastAsia"/>
          <w:color w:val="000000"/>
          <w:szCs w:val="21"/>
        </w:rPr>
        <w:t>行业第一，是美的集团支柱性产业之一。</w:t>
      </w:r>
    </w:p>
    <w:p w:rsidR="00AB476D" w:rsidRPr="00AB476D" w:rsidRDefault="00AB476D" w:rsidP="006019A3">
      <w:pPr>
        <w:spacing w:line="420" w:lineRule="exact"/>
        <w:ind w:firstLine="420"/>
        <w:rPr>
          <w:rFonts w:ascii="微软雅黑" w:eastAsia="微软雅黑" w:hAnsi="微软雅黑"/>
          <w:color w:val="000000"/>
          <w:szCs w:val="21"/>
        </w:rPr>
      </w:pPr>
      <w:r w:rsidRPr="00AB476D">
        <w:rPr>
          <w:rFonts w:ascii="微软雅黑" w:eastAsia="微软雅黑" w:hAnsi="微软雅黑" w:hint="eastAsia"/>
          <w:color w:val="000000"/>
          <w:szCs w:val="21"/>
        </w:rPr>
        <w:t xml:space="preserve">产品销往亚洲、美洲、欧洲及大洋洲等众多国家和地区，与全球知名家电制造商 </w:t>
      </w:r>
      <w:proofErr w:type="spellStart"/>
      <w:r w:rsidRPr="00AB476D">
        <w:rPr>
          <w:rFonts w:ascii="微软雅黑" w:eastAsia="微软雅黑" w:hAnsi="微软雅黑" w:hint="eastAsia"/>
          <w:color w:val="000000"/>
          <w:szCs w:val="21"/>
        </w:rPr>
        <w:t>Indesit</w:t>
      </w:r>
      <w:proofErr w:type="spellEnd"/>
      <w:r w:rsidRPr="00AB476D">
        <w:rPr>
          <w:rFonts w:ascii="微软雅黑" w:eastAsia="微软雅黑" w:hAnsi="微软雅黑" w:hint="eastAsia"/>
          <w:color w:val="000000"/>
          <w:szCs w:val="21"/>
        </w:rPr>
        <w:t xml:space="preserve"> (</w:t>
      </w:r>
      <w:proofErr w:type="gramStart"/>
      <w:r w:rsidRPr="00AB476D">
        <w:rPr>
          <w:rFonts w:ascii="微软雅黑" w:eastAsia="微软雅黑" w:hAnsi="微软雅黑" w:hint="eastAsia"/>
          <w:color w:val="000000"/>
          <w:szCs w:val="21"/>
        </w:rPr>
        <w:t>意黛喜</w:t>
      </w:r>
      <w:proofErr w:type="gramEnd"/>
      <w:r w:rsidRPr="00AB476D">
        <w:rPr>
          <w:rFonts w:ascii="微软雅黑" w:eastAsia="微软雅黑" w:hAnsi="微软雅黑" w:hint="eastAsia"/>
          <w:color w:val="000000"/>
          <w:szCs w:val="21"/>
        </w:rPr>
        <w:t>) 、Carrier (开利)、Samsung (三星)、LG（乐金）、Mitsubishi（三菱）、DAIKIN（大金）、NSK、Panasonic(松下)、</w:t>
      </w:r>
      <w:proofErr w:type="spellStart"/>
      <w:r w:rsidRPr="00AB476D">
        <w:rPr>
          <w:rFonts w:ascii="微软雅黑" w:eastAsia="微软雅黑" w:hAnsi="微软雅黑" w:hint="eastAsia"/>
          <w:color w:val="000000"/>
          <w:szCs w:val="21"/>
        </w:rPr>
        <w:t>Karcher</w:t>
      </w:r>
      <w:proofErr w:type="spellEnd"/>
      <w:r w:rsidRPr="00AB476D">
        <w:rPr>
          <w:rFonts w:ascii="微软雅黑" w:eastAsia="微软雅黑" w:hAnsi="微软雅黑" w:hint="eastAsia"/>
          <w:color w:val="000000"/>
          <w:szCs w:val="21"/>
        </w:rPr>
        <w:t>(</w:t>
      </w:r>
      <w:proofErr w:type="gramStart"/>
      <w:r w:rsidRPr="00AB476D">
        <w:rPr>
          <w:rFonts w:ascii="微软雅黑" w:eastAsia="微软雅黑" w:hAnsi="微软雅黑" w:hint="eastAsia"/>
          <w:color w:val="000000"/>
          <w:szCs w:val="21"/>
        </w:rPr>
        <w:t>凯</w:t>
      </w:r>
      <w:proofErr w:type="gramEnd"/>
      <w:r w:rsidRPr="00AB476D">
        <w:rPr>
          <w:rFonts w:ascii="微软雅黑" w:eastAsia="微软雅黑" w:hAnsi="微软雅黑" w:hint="eastAsia"/>
          <w:color w:val="000000"/>
          <w:szCs w:val="21"/>
        </w:rPr>
        <w:t>驰)、海尔、美的、海信等客户建立了长期的合作伙伴关系。</w:t>
      </w:r>
    </w:p>
    <w:p w:rsidR="00AB476D" w:rsidRPr="00AB476D" w:rsidRDefault="00AB476D" w:rsidP="006019A3">
      <w:pPr>
        <w:spacing w:line="420" w:lineRule="exact"/>
        <w:ind w:firstLine="420"/>
        <w:rPr>
          <w:rFonts w:ascii="微软雅黑" w:eastAsia="微软雅黑" w:hAnsi="微软雅黑"/>
          <w:color w:val="000000"/>
          <w:szCs w:val="21"/>
        </w:rPr>
      </w:pPr>
      <w:r w:rsidRPr="00AB476D">
        <w:rPr>
          <w:rFonts w:ascii="微软雅黑" w:eastAsia="微软雅黑" w:hAnsi="微软雅黑" w:hint="eastAsia"/>
          <w:color w:val="000000"/>
          <w:szCs w:val="21"/>
        </w:rPr>
        <w:t>公司设有国家实验室认可委员会 (CNAL) 评审认证的“测试验证中心”、广东省评定的“小电机工程技术研究开发中心”及博士后科研工作站。截至目前，公司拥有国家授权专利100多项，有10多种产品填补国内空白，完成国家级、省级科研项目10项，博士后科研攻关项目3项。2011年，公司成立威灵上海研发中心，聘请国际著名电机及其驱动专家、英国谢菲尔德大学教授担任研发中心主任，同时聘请多名海内外博士、硕士加盟；形成以国际电机专家为领头人、硕士为主体的研发团队。研发中心不断开拓高新产品领域，打造自主的电机核心技术，以建设国际一流的研发机构为方向，为威灵电机快速稳步发展提供技术保障。</w:t>
      </w:r>
    </w:p>
    <w:p w:rsidR="00AB476D" w:rsidRDefault="00AB476D" w:rsidP="006019A3">
      <w:pPr>
        <w:spacing w:line="420" w:lineRule="exact"/>
        <w:ind w:firstLine="420"/>
        <w:rPr>
          <w:rFonts w:ascii="微软雅黑" w:eastAsia="微软雅黑" w:hAnsi="微软雅黑"/>
          <w:color w:val="000000"/>
          <w:szCs w:val="21"/>
        </w:rPr>
      </w:pPr>
      <w:r w:rsidRPr="00AB476D">
        <w:rPr>
          <w:rFonts w:ascii="微软雅黑" w:eastAsia="微软雅黑" w:hAnsi="微软雅黑" w:hint="eastAsia"/>
          <w:color w:val="000000"/>
          <w:szCs w:val="21"/>
        </w:rPr>
        <w:t>公司从2000年起启动世纪人才工程，本着“宁丧失一百万的利润，也不放弃一个有用的人才”的企业人力资源理念，重视人才的引进、培养与发展，不断优化企业人</w:t>
      </w:r>
      <w:r w:rsidR="00005729">
        <w:rPr>
          <w:rFonts w:ascii="微软雅黑" w:eastAsia="微软雅黑" w:hAnsi="微软雅黑" w:hint="eastAsia"/>
          <w:color w:val="000000"/>
          <w:szCs w:val="21"/>
        </w:rPr>
        <w:t>才结构配置，形成以大学本科为基础，海归、博硕士为带头的人才队伍。</w:t>
      </w:r>
    </w:p>
    <w:p w:rsidR="006019A3" w:rsidRDefault="006019A3" w:rsidP="006019A3">
      <w:pPr>
        <w:widowControl/>
        <w:spacing w:line="420" w:lineRule="exact"/>
        <w:rPr>
          <w:rFonts w:ascii="微软雅黑" w:eastAsia="微软雅黑" w:hAnsi="微软雅黑"/>
          <w:b/>
          <w:color w:val="000000"/>
          <w:kern w:val="0"/>
          <w:sz w:val="28"/>
        </w:rPr>
      </w:pPr>
    </w:p>
    <w:p w:rsidR="006019A3" w:rsidRDefault="006019A3" w:rsidP="006019A3">
      <w:pPr>
        <w:widowControl/>
        <w:spacing w:line="420" w:lineRule="exact"/>
        <w:rPr>
          <w:rFonts w:ascii="微软雅黑" w:eastAsia="微软雅黑" w:hAnsi="微软雅黑"/>
          <w:b/>
          <w:color w:val="000000"/>
          <w:kern w:val="0"/>
          <w:sz w:val="28"/>
        </w:rPr>
      </w:pPr>
    </w:p>
    <w:p w:rsidR="00221F7C" w:rsidRPr="002310B4" w:rsidRDefault="00A974D8" w:rsidP="00221F7C">
      <w:pPr>
        <w:widowControl/>
        <w:spacing w:line="360" w:lineRule="auto"/>
        <w:rPr>
          <w:rFonts w:ascii="微软雅黑" w:eastAsia="微软雅黑" w:hAnsi="微软雅黑"/>
          <w:b/>
          <w:color w:val="000000"/>
          <w:kern w:val="0"/>
          <w:sz w:val="28"/>
          <w:szCs w:val="21"/>
        </w:rPr>
      </w:pPr>
      <w:r>
        <w:rPr>
          <w:rFonts w:ascii="微软雅黑" w:eastAsia="微软雅黑" w:hAnsi="微软雅黑" w:hint="eastAsia"/>
          <w:b/>
          <w:color w:val="000000"/>
          <w:kern w:val="0"/>
          <w:sz w:val="28"/>
          <w:szCs w:val="21"/>
        </w:rPr>
        <w:lastRenderedPageBreak/>
        <w:t>二</w:t>
      </w:r>
      <w:r w:rsidR="00221F7C" w:rsidRPr="002310B4">
        <w:rPr>
          <w:rFonts w:ascii="微软雅黑" w:eastAsia="微软雅黑" w:hAnsi="微软雅黑" w:hint="eastAsia"/>
          <w:b/>
          <w:color w:val="000000"/>
          <w:kern w:val="0"/>
          <w:sz w:val="28"/>
          <w:szCs w:val="21"/>
        </w:rPr>
        <w:t>、校园招聘岗位信息及相关要求</w:t>
      </w:r>
    </w:p>
    <w:p w:rsidR="00A974D8" w:rsidRPr="00A974D8" w:rsidRDefault="00A974D8" w:rsidP="00A974D8">
      <w:pPr>
        <w:spacing w:line="420" w:lineRule="exact"/>
        <w:rPr>
          <w:rFonts w:ascii="微软雅黑" w:eastAsia="微软雅黑" w:hAnsi="微软雅黑"/>
          <w:b/>
          <w:bCs/>
          <w:color w:val="000000"/>
          <w:sz w:val="24"/>
          <w:szCs w:val="24"/>
        </w:rPr>
      </w:pPr>
      <w:r>
        <w:rPr>
          <w:rFonts w:ascii="微软雅黑" w:eastAsia="微软雅黑" w:hAnsi="微软雅黑" w:hint="eastAsia"/>
          <w:b/>
          <w:bCs/>
          <w:color w:val="000000"/>
          <w:sz w:val="24"/>
          <w:szCs w:val="24"/>
        </w:rPr>
        <w:t>1、</w:t>
      </w:r>
      <w:r w:rsidRPr="00A974D8">
        <w:rPr>
          <w:rFonts w:ascii="微软雅黑" w:eastAsia="微软雅黑" w:hAnsi="微软雅黑" w:hint="eastAsia"/>
          <w:b/>
          <w:bCs/>
          <w:color w:val="000000"/>
          <w:sz w:val="24"/>
          <w:szCs w:val="24"/>
        </w:rPr>
        <w:t>16届校园招聘毕业生</w:t>
      </w:r>
    </w:p>
    <w:tbl>
      <w:tblPr>
        <w:tblStyle w:val="a9"/>
        <w:tblW w:w="0" w:type="auto"/>
        <w:jc w:val="center"/>
        <w:tblLook w:val="04A0" w:firstRow="1" w:lastRow="0" w:firstColumn="1" w:lastColumn="0" w:noHBand="0" w:noVBand="1"/>
      </w:tblPr>
      <w:tblGrid>
        <w:gridCol w:w="1809"/>
        <w:gridCol w:w="1985"/>
        <w:gridCol w:w="3118"/>
        <w:gridCol w:w="1610"/>
      </w:tblGrid>
      <w:tr w:rsidR="00A15025" w:rsidRPr="00A15025" w:rsidTr="002E058C">
        <w:trPr>
          <w:jc w:val="center"/>
        </w:trPr>
        <w:tc>
          <w:tcPr>
            <w:tcW w:w="1809" w:type="dxa"/>
          </w:tcPr>
          <w:p w:rsidR="00A974D8" w:rsidRPr="00A15025" w:rsidRDefault="00A974D8" w:rsidP="00001BFD">
            <w:pPr>
              <w:spacing w:line="420" w:lineRule="exact"/>
              <w:jc w:val="center"/>
              <w:rPr>
                <w:rFonts w:ascii="微软雅黑" w:eastAsia="微软雅黑" w:hAnsi="微软雅黑"/>
                <w:b/>
                <w:bCs/>
                <w:szCs w:val="21"/>
              </w:rPr>
            </w:pPr>
            <w:r w:rsidRPr="00A15025">
              <w:rPr>
                <w:rFonts w:ascii="微软雅黑" w:eastAsia="微软雅黑" w:hAnsi="微软雅黑" w:hint="eastAsia"/>
                <w:b/>
                <w:bCs/>
                <w:szCs w:val="21"/>
              </w:rPr>
              <w:t>招聘类别</w:t>
            </w:r>
          </w:p>
        </w:tc>
        <w:tc>
          <w:tcPr>
            <w:tcW w:w="1985" w:type="dxa"/>
          </w:tcPr>
          <w:p w:rsidR="00A974D8" w:rsidRPr="00A15025" w:rsidRDefault="00A974D8" w:rsidP="00001BFD">
            <w:pPr>
              <w:spacing w:line="420" w:lineRule="exact"/>
              <w:jc w:val="center"/>
              <w:rPr>
                <w:rFonts w:ascii="微软雅黑" w:eastAsia="微软雅黑" w:hAnsi="微软雅黑"/>
                <w:b/>
                <w:bCs/>
                <w:szCs w:val="21"/>
              </w:rPr>
            </w:pPr>
            <w:r w:rsidRPr="00A15025">
              <w:rPr>
                <w:rFonts w:ascii="微软雅黑" w:eastAsia="微软雅黑" w:hAnsi="微软雅黑" w:hint="eastAsia"/>
                <w:b/>
                <w:bCs/>
                <w:szCs w:val="21"/>
              </w:rPr>
              <w:t>岗位名称</w:t>
            </w:r>
          </w:p>
        </w:tc>
        <w:tc>
          <w:tcPr>
            <w:tcW w:w="3118" w:type="dxa"/>
          </w:tcPr>
          <w:p w:rsidR="00A974D8" w:rsidRPr="00A15025" w:rsidRDefault="00A974D8" w:rsidP="00001BFD">
            <w:pPr>
              <w:spacing w:line="420" w:lineRule="exact"/>
              <w:jc w:val="center"/>
              <w:rPr>
                <w:rFonts w:ascii="微软雅黑" w:eastAsia="微软雅黑" w:hAnsi="微软雅黑"/>
                <w:b/>
                <w:bCs/>
                <w:szCs w:val="21"/>
              </w:rPr>
            </w:pPr>
            <w:r w:rsidRPr="00A15025">
              <w:rPr>
                <w:rFonts w:ascii="微软雅黑" w:eastAsia="微软雅黑" w:hAnsi="微软雅黑" w:hint="eastAsia"/>
                <w:b/>
                <w:bCs/>
                <w:szCs w:val="21"/>
              </w:rPr>
              <w:t>专业要求</w:t>
            </w:r>
          </w:p>
        </w:tc>
        <w:tc>
          <w:tcPr>
            <w:tcW w:w="1610" w:type="dxa"/>
          </w:tcPr>
          <w:p w:rsidR="00A974D8" w:rsidRPr="00A15025" w:rsidRDefault="00A974D8" w:rsidP="00001BFD">
            <w:pPr>
              <w:spacing w:line="420" w:lineRule="exact"/>
              <w:jc w:val="center"/>
              <w:rPr>
                <w:rFonts w:ascii="微软雅黑" w:eastAsia="微软雅黑" w:hAnsi="微软雅黑"/>
                <w:b/>
                <w:bCs/>
                <w:szCs w:val="21"/>
              </w:rPr>
            </w:pPr>
            <w:r w:rsidRPr="00A15025">
              <w:rPr>
                <w:rFonts w:ascii="微软雅黑" w:eastAsia="微软雅黑" w:hAnsi="微软雅黑" w:hint="eastAsia"/>
                <w:b/>
                <w:bCs/>
                <w:szCs w:val="21"/>
              </w:rPr>
              <w:t>学历要求</w:t>
            </w:r>
          </w:p>
        </w:tc>
      </w:tr>
      <w:tr w:rsidR="00A15025" w:rsidRPr="00A15025" w:rsidTr="002E058C">
        <w:trPr>
          <w:jc w:val="center"/>
        </w:trPr>
        <w:tc>
          <w:tcPr>
            <w:tcW w:w="1809" w:type="dxa"/>
            <w:vMerge w:val="restart"/>
            <w:vAlign w:val="center"/>
          </w:tcPr>
          <w:p w:rsidR="00A974D8" w:rsidRPr="00A15025" w:rsidRDefault="00A974D8" w:rsidP="00A974D8">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技术类（研发）</w:t>
            </w:r>
          </w:p>
        </w:tc>
        <w:tc>
          <w:tcPr>
            <w:tcW w:w="1985" w:type="dxa"/>
            <w:vAlign w:val="center"/>
          </w:tcPr>
          <w:p w:rsidR="00A974D8" w:rsidRPr="00A15025" w:rsidRDefault="00A974D8" w:rsidP="00A974D8">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结构开发工程师</w:t>
            </w:r>
          </w:p>
        </w:tc>
        <w:tc>
          <w:tcPr>
            <w:tcW w:w="3118" w:type="dxa"/>
            <w:vAlign w:val="center"/>
          </w:tcPr>
          <w:p w:rsidR="00A974D8" w:rsidRPr="00A15025" w:rsidRDefault="00A974D8" w:rsidP="00A974D8">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机械、电气、制冷等相关专业</w:t>
            </w:r>
          </w:p>
        </w:tc>
        <w:tc>
          <w:tcPr>
            <w:tcW w:w="1610" w:type="dxa"/>
            <w:vAlign w:val="center"/>
          </w:tcPr>
          <w:p w:rsidR="00A974D8" w:rsidRPr="00A15025" w:rsidRDefault="00A974D8" w:rsidP="00A974D8">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本科及以上</w:t>
            </w:r>
          </w:p>
        </w:tc>
      </w:tr>
      <w:tr w:rsidR="00A15025" w:rsidRPr="00A15025" w:rsidTr="002E058C">
        <w:trPr>
          <w:jc w:val="center"/>
        </w:trPr>
        <w:tc>
          <w:tcPr>
            <w:tcW w:w="1809" w:type="dxa"/>
            <w:vMerge/>
          </w:tcPr>
          <w:p w:rsidR="00A974D8" w:rsidRPr="00A15025" w:rsidRDefault="00A974D8" w:rsidP="00001BFD">
            <w:pPr>
              <w:spacing w:line="420" w:lineRule="exact"/>
              <w:jc w:val="center"/>
              <w:rPr>
                <w:rFonts w:ascii="微软雅黑" w:eastAsia="微软雅黑" w:hAnsi="微软雅黑"/>
                <w:bCs/>
                <w:sz w:val="18"/>
                <w:szCs w:val="21"/>
              </w:rPr>
            </w:pPr>
          </w:p>
        </w:tc>
        <w:tc>
          <w:tcPr>
            <w:tcW w:w="1985" w:type="dxa"/>
          </w:tcPr>
          <w:p w:rsidR="00A974D8" w:rsidRPr="00A15025" w:rsidRDefault="00A974D8"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电机开发工程师</w:t>
            </w:r>
          </w:p>
        </w:tc>
        <w:tc>
          <w:tcPr>
            <w:tcW w:w="3118" w:type="dxa"/>
          </w:tcPr>
          <w:p w:rsidR="00A974D8" w:rsidRPr="00A15025" w:rsidRDefault="00A974D8" w:rsidP="00A974D8">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电气、自动化等相关专业</w:t>
            </w:r>
          </w:p>
        </w:tc>
        <w:tc>
          <w:tcPr>
            <w:tcW w:w="1610" w:type="dxa"/>
          </w:tcPr>
          <w:p w:rsidR="00A974D8" w:rsidRPr="00A15025" w:rsidRDefault="00A974D8"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本科及以上</w:t>
            </w:r>
          </w:p>
        </w:tc>
      </w:tr>
      <w:tr w:rsidR="00A15025" w:rsidRPr="00A15025" w:rsidTr="002E058C">
        <w:trPr>
          <w:jc w:val="center"/>
        </w:trPr>
        <w:tc>
          <w:tcPr>
            <w:tcW w:w="1809" w:type="dxa"/>
            <w:vMerge/>
          </w:tcPr>
          <w:p w:rsidR="002E058C" w:rsidRPr="00A15025" w:rsidRDefault="002E058C" w:rsidP="00001BFD">
            <w:pPr>
              <w:spacing w:line="420" w:lineRule="exact"/>
              <w:jc w:val="center"/>
              <w:rPr>
                <w:rFonts w:ascii="微软雅黑" w:eastAsia="微软雅黑" w:hAnsi="微软雅黑"/>
                <w:bCs/>
                <w:sz w:val="18"/>
                <w:szCs w:val="21"/>
              </w:rPr>
            </w:pPr>
          </w:p>
        </w:tc>
        <w:tc>
          <w:tcPr>
            <w:tcW w:w="1985"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产品企划工程师</w:t>
            </w:r>
          </w:p>
        </w:tc>
        <w:tc>
          <w:tcPr>
            <w:tcW w:w="3118" w:type="dxa"/>
            <w:vAlign w:val="center"/>
          </w:tcPr>
          <w:p w:rsidR="002E058C" w:rsidRPr="00A15025" w:rsidRDefault="002E058C" w:rsidP="00A974D8">
            <w:pPr>
              <w:spacing w:line="420" w:lineRule="exact"/>
              <w:rPr>
                <w:rFonts w:ascii="微软雅黑" w:eastAsia="微软雅黑" w:hAnsi="微软雅黑"/>
                <w:bCs/>
                <w:sz w:val="18"/>
                <w:szCs w:val="21"/>
              </w:rPr>
            </w:pPr>
            <w:r w:rsidRPr="00A15025">
              <w:rPr>
                <w:rFonts w:ascii="微软雅黑" w:eastAsia="微软雅黑" w:hAnsi="微软雅黑" w:hint="eastAsia"/>
                <w:bCs/>
                <w:sz w:val="18"/>
                <w:szCs w:val="21"/>
              </w:rPr>
              <w:t>机械、电气、制冷等相关专业</w:t>
            </w:r>
          </w:p>
        </w:tc>
        <w:tc>
          <w:tcPr>
            <w:tcW w:w="1610"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硕士及以上</w:t>
            </w:r>
          </w:p>
        </w:tc>
      </w:tr>
      <w:tr w:rsidR="00A15025" w:rsidRPr="00A15025" w:rsidTr="002E058C">
        <w:trPr>
          <w:jc w:val="center"/>
        </w:trPr>
        <w:tc>
          <w:tcPr>
            <w:tcW w:w="1809" w:type="dxa"/>
            <w:vMerge/>
          </w:tcPr>
          <w:p w:rsidR="00A974D8" w:rsidRPr="00A15025" w:rsidRDefault="00A974D8" w:rsidP="00001BFD">
            <w:pPr>
              <w:spacing w:line="420" w:lineRule="exact"/>
              <w:jc w:val="center"/>
              <w:rPr>
                <w:rFonts w:ascii="微软雅黑" w:eastAsia="微软雅黑" w:hAnsi="微软雅黑"/>
                <w:bCs/>
                <w:sz w:val="18"/>
                <w:szCs w:val="21"/>
              </w:rPr>
            </w:pPr>
          </w:p>
        </w:tc>
        <w:tc>
          <w:tcPr>
            <w:tcW w:w="1985" w:type="dxa"/>
          </w:tcPr>
          <w:p w:rsidR="00A974D8" w:rsidRPr="00A15025" w:rsidRDefault="00A974D8" w:rsidP="00001BFD">
            <w:pPr>
              <w:spacing w:line="420" w:lineRule="exact"/>
              <w:jc w:val="center"/>
              <w:rPr>
                <w:rFonts w:ascii="微软雅黑" w:eastAsia="微软雅黑" w:hAnsi="微软雅黑"/>
                <w:b/>
                <w:bCs/>
                <w:color w:val="FF0000"/>
                <w:sz w:val="18"/>
                <w:szCs w:val="21"/>
              </w:rPr>
            </w:pPr>
            <w:r w:rsidRPr="00A15025">
              <w:rPr>
                <w:rFonts w:ascii="微软雅黑" w:eastAsia="微软雅黑" w:hAnsi="微软雅黑" w:hint="eastAsia"/>
                <w:b/>
                <w:bCs/>
                <w:color w:val="FF0000"/>
                <w:sz w:val="18"/>
                <w:szCs w:val="21"/>
              </w:rPr>
              <w:t>材料开发工程师</w:t>
            </w:r>
          </w:p>
        </w:tc>
        <w:tc>
          <w:tcPr>
            <w:tcW w:w="3118" w:type="dxa"/>
            <w:vAlign w:val="center"/>
          </w:tcPr>
          <w:p w:rsidR="00A974D8" w:rsidRPr="00A15025" w:rsidRDefault="00A974D8" w:rsidP="00A974D8">
            <w:pPr>
              <w:spacing w:line="420" w:lineRule="exact"/>
              <w:rPr>
                <w:rFonts w:ascii="微软雅黑" w:eastAsia="微软雅黑" w:hAnsi="微软雅黑"/>
                <w:b/>
                <w:bCs/>
                <w:color w:val="FF0000"/>
                <w:sz w:val="18"/>
                <w:szCs w:val="21"/>
              </w:rPr>
            </w:pPr>
            <w:r w:rsidRPr="00A15025">
              <w:rPr>
                <w:rFonts w:ascii="微软雅黑" w:eastAsia="微软雅黑" w:hAnsi="微软雅黑" w:hint="eastAsia"/>
                <w:b/>
                <w:bCs/>
                <w:color w:val="FF0000"/>
                <w:sz w:val="18"/>
                <w:szCs w:val="21"/>
              </w:rPr>
              <w:t>材料成型、高分子等相关专业</w:t>
            </w:r>
          </w:p>
        </w:tc>
        <w:tc>
          <w:tcPr>
            <w:tcW w:w="1610" w:type="dxa"/>
          </w:tcPr>
          <w:p w:rsidR="00A974D8" w:rsidRPr="00A15025" w:rsidRDefault="00A974D8" w:rsidP="00001BFD">
            <w:pPr>
              <w:spacing w:line="420" w:lineRule="exact"/>
              <w:jc w:val="center"/>
              <w:rPr>
                <w:rFonts w:ascii="微软雅黑" w:eastAsia="微软雅黑" w:hAnsi="微软雅黑"/>
                <w:b/>
                <w:bCs/>
                <w:color w:val="FF0000"/>
                <w:sz w:val="18"/>
                <w:szCs w:val="21"/>
              </w:rPr>
            </w:pPr>
            <w:r w:rsidRPr="00A15025">
              <w:rPr>
                <w:rFonts w:ascii="微软雅黑" w:eastAsia="微软雅黑" w:hAnsi="微软雅黑" w:hint="eastAsia"/>
                <w:b/>
                <w:bCs/>
                <w:color w:val="FF0000"/>
                <w:sz w:val="18"/>
                <w:szCs w:val="21"/>
              </w:rPr>
              <w:t>硕士及以上</w:t>
            </w:r>
          </w:p>
        </w:tc>
      </w:tr>
      <w:tr w:rsidR="00A15025" w:rsidRPr="00A15025" w:rsidTr="002E058C">
        <w:trPr>
          <w:jc w:val="center"/>
        </w:trPr>
        <w:tc>
          <w:tcPr>
            <w:tcW w:w="1809" w:type="dxa"/>
            <w:vMerge/>
          </w:tcPr>
          <w:p w:rsidR="00A974D8" w:rsidRPr="00A15025" w:rsidRDefault="00A974D8" w:rsidP="00001BFD">
            <w:pPr>
              <w:spacing w:line="420" w:lineRule="exact"/>
              <w:jc w:val="center"/>
              <w:rPr>
                <w:rFonts w:ascii="微软雅黑" w:eastAsia="微软雅黑" w:hAnsi="微软雅黑"/>
                <w:bCs/>
                <w:sz w:val="18"/>
                <w:szCs w:val="21"/>
              </w:rPr>
            </w:pPr>
          </w:p>
        </w:tc>
        <w:tc>
          <w:tcPr>
            <w:tcW w:w="1985" w:type="dxa"/>
          </w:tcPr>
          <w:p w:rsidR="00A974D8" w:rsidRPr="00A15025" w:rsidRDefault="00A974D8"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电控开发工程师</w:t>
            </w:r>
          </w:p>
        </w:tc>
        <w:tc>
          <w:tcPr>
            <w:tcW w:w="3118" w:type="dxa"/>
          </w:tcPr>
          <w:p w:rsidR="00A974D8" w:rsidRPr="00A15025" w:rsidRDefault="00A974D8" w:rsidP="002E058C">
            <w:pPr>
              <w:spacing w:line="420" w:lineRule="exact"/>
              <w:rPr>
                <w:rFonts w:ascii="微软雅黑" w:eastAsia="微软雅黑" w:hAnsi="微软雅黑"/>
                <w:bCs/>
                <w:sz w:val="18"/>
                <w:szCs w:val="21"/>
              </w:rPr>
            </w:pPr>
            <w:r w:rsidRPr="00A15025">
              <w:rPr>
                <w:rFonts w:ascii="微软雅黑" w:eastAsia="微软雅黑" w:hAnsi="微软雅黑" w:hint="eastAsia"/>
                <w:bCs/>
                <w:sz w:val="18"/>
                <w:szCs w:val="21"/>
              </w:rPr>
              <w:t>电力电子、控制工程等相关专业</w:t>
            </w:r>
          </w:p>
        </w:tc>
        <w:tc>
          <w:tcPr>
            <w:tcW w:w="1610" w:type="dxa"/>
          </w:tcPr>
          <w:p w:rsidR="00A974D8" w:rsidRPr="00A15025" w:rsidRDefault="00A974D8"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硕士及以上</w:t>
            </w:r>
          </w:p>
        </w:tc>
      </w:tr>
      <w:tr w:rsidR="00A15025" w:rsidRPr="00A15025" w:rsidTr="002E058C">
        <w:trPr>
          <w:jc w:val="center"/>
        </w:trPr>
        <w:tc>
          <w:tcPr>
            <w:tcW w:w="1809" w:type="dxa"/>
            <w:vMerge/>
          </w:tcPr>
          <w:p w:rsidR="00A974D8" w:rsidRPr="00A15025" w:rsidRDefault="00A974D8" w:rsidP="00001BFD">
            <w:pPr>
              <w:spacing w:line="420" w:lineRule="exact"/>
              <w:jc w:val="center"/>
              <w:rPr>
                <w:rFonts w:ascii="微软雅黑" w:eastAsia="微软雅黑" w:hAnsi="微软雅黑"/>
                <w:bCs/>
                <w:sz w:val="18"/>
                <w:szCs w:val="21"/>
              </w:rPr>
            </w:pPr>
          </w:p>
        </w:tc>
        <w:tc>
          <w:tcPr>
            <w:tcW w:w="1985" w:type="dxa"/>
          </w:tcPr>
          <w:p w:rsidR="00A974D8" w:rsidRPr="00A15025" w:rsidRDefault="00A974D8"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先行研究工程师</w:t>
            </w:r>
          </w:p>
        </w:tc>
        <w:tc>
          <w:tcPr>
            <w:tcW w:w="3118" w:type="dxa"/>
          </w:tcPr>
          <w:p w:rsidR="00A974D8" w:rsidRPr="00A15025" w:rsidRDefault="00A974D8" w:rsidP="00A974D8">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机械、电气、制冷等相关专业</w:t>
            </w:r>
          </w:p>
        </w:tc>
        <w:tc>
          <w:tcPr>
            <w:tcW w:w="1610" w:type="dxa"/>
          </w:tcPr>
          <w:p w:rsidR="00A974D8" w:rsidRPr="00A15025" w:rsidRDefault="00A974D8"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硕士及以上</w:t>
            </w:r>
          </w:p>
        </w:tc>
      </w:tr>
      <w:tr w:rsidR="00A15025" w:rsidRPr="00A15025" w:rsidTr="002E058C">
        <w:trPr>
          <w:jc w:val="center"/>
        </w:trPr>
        <w:tc>
          <w:tcPr>
            <w:tcW w:w="1809" w:type="dxa"/>
            <w:vMerge w:val="restart"/>
            <w:vAlign w:val="center"/>
          </w:tcPr>
          <w:p w:rsidR="002E058C" w:rsidRPr="00A15025" w:rsidRDefault="002E058C" w:rsidP="002E058C">
            <w:pPr>
              <w:spacing w:line="420" w:lineRule="exact"/>
              <w:jc w:val="center"/>
              <w:rPr>
                <w:rFonts w:ascii="微软雅黑" w:eastAsia="微软雅黑" w:hAnsi="微软雅黑"/>
                <w:bCs/>
                <w:szCs w:val="21"/>
              </w:rPr>
            </w:pPr>
            <w:r w:rsidRPr="00A15025">
              <w:rPr>
                <w:rFonts w:ascii="微软雅黑" w:eastAsia="微软雅黑" w:hAnsi="微软雅黑" w:hint="eastAsia"/>
                <w:bCs/>
                <w:szCs w:val="21"/>
              </w:rPr>
              <w:t>技术类（制造）</w:t>
            </w:r>
          </w:p>
        </w:tc>
        <w:tc>
          <w:tcPr>
            <w:tcW w:w="1985"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工艺工程师</w:t>
            </w:r>
          </w:p>
        </w:tc>
        <w:tc>
          <w:tcPr>
            <w:tcW w:w="3118" w:type="dxa"/>
          </w:tcPr>
          <w:p w:rsidR="002E058C" w:rsidRPr="00A15025" w:rsidRDefault="002E058C" w:rsidP="002E058C">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机械、电气、制冷等相关专业</w:t>
            </w:r>
          </w:p>
        </w:tc>
        <w:tc>
          <w:tcPr>
            <w:tcW w:w="1610"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本科及以上</w:t>
            </w:r>
          </w:p>
        </w:tc>
      </w:tr>
      <w:tr w:rsidR="00A15025" w:rsidRPr="00A15025" w:rsidTr="002E058C">
        <w:trPr>
          <w:jc w:val="center"/>
        </w:trPr>
        <w:tc>
          <w:tcPr>
            <w:tcW w:w="1809" w:type="dxa"/>
            <w:vMerge/>
          </w:tcPr>
          <w:p w:rsidR="002E058C" w:rsidRPr="00A15025" w:rsidRDefault="002E058C" w:rsidP="00001BFD">
            <w:pPr>
              <w:spacing w:line="420" w:lineRule="exact"/>
              <w:jc w:val="center"/>
              <w:rPr>
                <w:rFonts w:ascii="微软雅黑" w:eastAsia="微软雅黑" w:hAnsi="微软雅黑"/>
                <w:bCs/>
                <w:szCs w:val="21"/>
              </w:rPr>
            </w:pPr>
          </w:p>
        </w:tc>
        <w:tc>
          <w:tcPr>
            <w:tcW w:w="1985"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设备工程师</w:t>
            </w:r>
          </w:p>
        </w:tc>
        <w:tc>
          <w:tcPr>
            <w:tcW w:w="3118" w:type="dxa"/>
          </w:tcPr>
          <w:p w:rsidR="002E058C" w:rsidRPr="00A15025" w:rsidRDefault="002E058C" w:rsidP="002E058C">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机械、电气、制冷等相关专业</w:t>
            </w:r>
          </w:p>
        </w:tc>
        <w:tc>
          <w:tcPr>
            <w:tcW w:w="1610"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本科及以上</w:t>
            </w:r>
          </w:p>
        </w:tc>
      </w:tr>
      <w:tr w:rsidR="00A15025" w:rsidRPr="00A15025" w:rsidTr="002E058C">
        <w:trPr>
          <w:jc w:val="center"/>
        </w:trPr>
        <w:tc>
          <w:tcPr>
            <w:tcW w:w="1809" w:type="dxa"/>
            <w:vMerge/>
          </w:tcPr>
          <w:p w:rsidR="002E058C" w:rsidRPr="00A15025" w:rsidRDefault="002E058C" w:rsidP="00001BFD">
            <w:pPr>
              <w:spacing w:line="420" w:lineRule="exact"/>
              <w:jc w:val="center"/>
              <w:rPr>
                <w:rFonts w:ascii="微软雅黑" w:eastAsia="微软雅黑" w:hAnsi="微软雅黑"/>
                <w:bCs/>
                <w:szCs w:val="21"/>
              </w:rPr>
            </w:pPr>
          </w:p>
        </w:tc>
        <w:tc>
          <w:tcPr>
            <w:tcW w:w="1985"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计划专员</w:t>
            </w:r>
          </w:p>
        </w:tc>
        <w:tc>
          <w:tcPr>
            <w:tcW w:w="3118" w:type="dxa"/>
          </w:tcPr>
          <w:p w:rsidR="002E058C" w:rsidRPr="00A15025" w:rsidRDefault="002E058C" w:rsidP="002E058C">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机械、电气、制冷等相关专业</w:t>
            </w:r>
          </w:p>
        </w:tc>
        <w:tc>
          <w:tcPr>
            <w:tcW w:w="1610"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本科及以上</w:t>
            </w:r>
          </w:p>
        </w:tc>
      </w:tr>
      <w:tr w:rsidR="00A15025" w:rsidRPr="00A15025" w:rsidTr="002E058C">
        <w:trPr>
          <w:jc w:val="center"/>
        </w:trPr>
        <w:tc>
          <w:tcPr>
            <w:tcW w:w="1809" w:type="dxa"/>
          </w:tcPr>
          <w:p w:rsidR="002E058C" w:rsidRPr="00A15025" w:rsidRDefault="002E058C" w:rsidP="00001BFD">
            <w:pPr>
              <w:spacing w:line="420" w:lineRule="exact"/>
              <w:jc w:val="center"/>
              <w:rPr>
                <w:rFonts w:ascii="微软雅黑" w:eastAsia="微软雅黑" w:hAnsi="微软雅黑"/>
                <w:bCs/>
                <w:szCs w:val="21"/>
              </w:rPr>
            </w:pPr>
            <w:r w:rsidRPr="00A15025">
              <w:rPr>
                <w:rFonts w:ascii="微软雅黑" w:eastAsia="微软雅黑" w:hAnsi="微软雅黑" w:hint="eastAsia"/>
                <w:bCs/>
                <w:szCs w:val="21"/>
              </w:rPr>
              <w:t>技术类（品质）</w:t>
            </w:r>
          </w:p>
        </w:tc>
        <w:tc>
          <w:tcPr>
            <w:tcW w:w="1985"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品质管理工程师</w:t>
            </w:r>
          </w:p>
        </w:tc>
        <w:tc>
          <w:tcPr>
            <w:tcW w:w="3118" w:type="dxa"/>
          </w:tcPr>
          <w:p w:rsidR="002E058C" w:rsidRPr="00A15025" w:rsidRDefault="002E058C" w:rsidP="002E058C">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机械、电气、制冷等相关专业</w:t>
            </w:r>
          </w:p>
        </w:tc>
        <w:tc>
          <w:tcPr>
            <w:tcW w:w="1610"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本科及以上</w:t>
            </w:r>
          </w:p>
        </w:tc>
      </w:tr>
      <w:tr w:rsidR="00A15025" w:rsidRPr="00A15025" w:rsidTr="002E058C">
        <w:trPr>
          <w:jc w:val="center"/>
        </w:trPr>
        <w:tc>
          <w:tcPr>
            <w:tcW w:w="1809" w:type="dxa"/>
            <w:vMerge w:val="restart"/>
            <w:vAlign w:val="center"/>
          </w:tcPr>
          <w:p w:rsidR="002E058C" w:rsidRPr="00A15025" w:rsidRDefault="002E058C" w:rsidP="002E058C">
            <w:pPr>
              <w:spacing w:line="420" w:lineRule="exact"/>
              <w:jc w:val="center"/>
              <w:rPr>
                <w:rFonts w:ascii="微软雅黑" w:eastAsia="微软雅黑" w:hAnsi="微软雅黑"/>
                <w:bCs/>
                <w:szCs w:val="21"/>
              </w:rPr>
            </w:pPr>
            <w:r w:rsidRPr="00A15025">
              <w:rPr>
                <w:rFonts w:ascii="微软雅黑" w:eastAsia="微软雅黑" w:hAnsi="微软雅黑" w:hint="eastAsia"/>
                <w:bCs/>
                <w:szCs w:val="21"/>
              </w:rPr>
              <w:t>营销类</w:t>
            </w:r>
          </w:p>
        </w:tc>
        <w:tc>
          <w:tcPr>
            <w:tcW w:w="1985"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内销-客户代表</w:t>
            </w:r>
          </w:p>
        </w:tc>
        <w:tc>
          <w:tcPr>
            <w:tcW w:w="3118" w:type="dxa"/>
          </w:tcPr>
          <w:p w:rsidR="002E058C" w:rsidRPr="00A15025" w:rsidRDefault="002E058C" w:rsidP="002E058C">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机械、电气、制冷等相关专业优先</w:t>
            </w:r>
          </w:p>
        </w:tc>
        <w:tc>
          <w:tcPr>
            <w:tcW w:w="1610"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本科及以上</w:t>
            </w:r>
          </w:p>
        </w:tc>
      </w:tr>
      <w:tr w:rsidR="00A15025" w:rsidRPr="00A15025" w:rsidTr="002E058C">
        <w:trPr>
          <w:jc w:val="center"/>
        </w:trPr>
        <w:tc>
          <w:tcPr>
            <w:tcW w:w="1809" w:type="dxa"/>
            <w:vMerge/>
          </w:tcPr>
          <w:p w:rsidR="002E058C" w:rsidRPr="00A15025" w:rsidRDefault="002E058C" w:rsidP="00001BFD">
            <w:pPr>
              <w:spacing w:line="420" w:lineRule="exact"/>
              <w:jc w:val="center"/>
              <w:rPr>
                <w:rFonts w:ascii="微软雅黑" w:eastAsia="微软雅黑" w:hAnsi="微软雅黑"/>
                <w:bCs/>
                <w:szCs w:val="21"/>
              </w:rPr>
            </w:pPr>
          </w:p>
        </w:tc>
        <w:tc>
          <w:tcPr>
            <w:tcW w:w="1985"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内销-技术支持</w:t>
            </w:r>
          </w:p>
        </w:tc>
        <w:tc>
          <w:tcPr>
            <w:tcW w:w="3118" w:type="dxa"/>
          </w:tcPr>
          <w:p w:rsidR="002E058C" w:rsidRPr="00A15025" w:rsidRDefault="002E058C" w:rsidP="002E058C">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机械、电气、制冷等相关专业优先</w:t>
            </w:r>
          </w:p>
        </w:tc>
        <w:tc>
          <w:tcPr>
            <w:tcW w:w="1610"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本科及以上</w:t>
            </w:r>
          </w:p>
        </w:tc>
      </w:tr>
      <w:tr w:rsidR="00A15025" w:rsidRPr="00A15025" w:rsidTr="002E058C">
        <w:trPr>
          <w:jc w:val="center"/>
        </w:trPr>
        <w:tc>
          <w:tcPr>
            <w:tcW w:w="1809" w:type="dxa"/>
            <w:vMerge/>
          </w:tcPr>
          <w:p w:rsidR="002E058C" w:rsidRPr="00A15025" w:rsidRDefault="002E058C" w:rsidP="00001BFD">
            <w:pPr>
              <w:spacing w:line="420" w:lineRule="exact"/>
              <w:jc w:val="center"/>
              <w:rPr>
                <w:rFonts w:ascii="微软雅黑" w:eastAsia="微软雅黑" w:hAnsi="微软雅黑"/>
                <w:bCs/>
                <w:szCs w:val="21"/>
              </w:rPr>
            </w:pPr>
          </w:p>
        </w:tc>
        <w:tc>
          <w:tcPr>
            <w:tcW w:w="1985"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外销-客户代表</w:t>
            </w:r>
          </w:p>
        </w:tc>
        <w:tc>
          <w:tcPr>
            <w:tcW w:w="3118" w:type="dxa"/>
          </w:tcPr>
          <w:p w:rsidR="002E058C" w:rsidRPr="00A15025" w:rsidRDefault="002E058C" w:rsidP="002E058C">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国贸、英语等相关专业优先，8级</w:t>
            </w:r>
          </w:p>
        </w:tc>
        <w:tc>
          <w:tcPr>
            <w:tcW w:w="1610"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本科及以上</w:t>
            </w:r>
          </w:p>
        </w:tc>
      </w:tr>
      <w:tr w:rsidR="00A15025" w:rsidRPr="00A15025" w:rsidTr="002E058C">
        <w:trPr>
          <w:jc w:val="center"/>
        </w:trPr>
        <w:tc>
          <w:tcPr>
            <w:tcW w:w="1809" w:type="dxa"/>
          </w:tcPr>
          <w:p w:rsidR="002E058C" w:rsidRPr="00A15025" w:rsidRDefault="002E058C" w:rsidP="00001BFD">
            <w:pPr>
              <w:spacing w:line="420" w:lineRule="exact"/>
              <w:jc w:val="center"/>
              <w:rPr>
                <w:rFonts w:ascii="微软雅黑" w:eastAsia="微软雅黑" w:hAnsi="微软雅黑"/>
                <w:bCs/>
                <w:szCs w:val="21"/>
              </w:rPr>
            </w:pPr>
            <w:r w:rsidRPr="00A15025">
              <w:rPr>
                <w:rFonts w:ascii="微软雅黑" w:eastAsia="微软雅黑" w:hAnsi="微软雅黑" w:hint="eastAsia"/>
                <w:bCs/>
                <w:szCs w:val="21"/>
              </w:rPr>
              <w:t>财务类</w:t>
            </w:r>
          </w:p>
        </w:tc>
        <w:tc>
          <w:tcPr>
            <w:tcW w:w="1985"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财务管理专员</w:t>
            </w:r>
          </w:p>
        </w:tc>
        <w:tc>
          <w:tcPr>
            <w:tcW w:w="3118" w:type="dxa"/>
          </w:tcPr>
          <w:p w:rsidR="002E058C" w:rsidRPr="00A15025" w:rsidRDefault="002E058C" w:rsidP="002E058C">
            <w:pPr>
              <w:spacing w:line="420" w:lineRule="exact"/>
              <w:jc w:val="left"/>
              <w:rPr>
                <w:rFonts w:ascii="微软雅黑" w:eastAsia="微软雅黑" w:hAnsi="微软雅黑"/>
                <w:bCs/>
                <w:sz w:val="18"/>
                <w:szCs w:val="21"/>
              </w:rPr>
            </w:pPr>
            <w:r w:rsidRPr="00A15025">
              <w:rPr>
                <w:rFonts w:ascii="微软雅黑" w:eastAsia="微软雅黑" w:hAnsi="微软雅黑" w:hint="eastAsia"/>
                <w:bCs/>
                <w:sz w:val="18"/>
                <w:szCs w:val="21"/>
              </w:rPr>
              <w:t>会计、财务管理等相关专业</w:t>
            </w:r>
            <w:bookmarkStart w:id="2" w:name="_GoBack"/>
            <w:bookmarkEnd w:id="2"/>
          </w:p>
        </w:tc>
        <w:tc>
          <w:tcPr>
            <w:tcW w:w="1610" w:type="dxa"/>
          </w:tcPr>
          <w:p w:rsidR="002E058C" w:rsidRPr="00A15025" w:rsidRDefault="002E058C" w:rsidP="00001BFD">
            <w:pPr>
              <w:spacing w:line="420" w:lineRule="exact"/>
              <w:jc w:val="center"/>
              <w:rPr>
                <w:rFonts w:ascii="微软雅黑" w:eastAsia="微软雅黑" w:hAnsi="微软雅黑"/>
                <w:bCs/>
                <w:sz w:val="18"/>
                <w:szCs w:val="21"/>
              </w:rPr>
            </w:pPr>
            <w:r w:rsidRPr="00A15025">
              <w:rPr>
                <w:rFonts w:ascii="微软雅黑" w:eastAsia="微软雅黑" w:hAnsi="微软雅黑" w:hint="eastAsia"/>
                <w:bCs/>
                <w:sz w:val="18"/>
                <w:szCs w:val="21"/>
              </w:rPr>
              <w:t>本科及以上</w:t>
            </w:r>
          </w:p>
        </w:tc>
      </w:tr>
    </w:tbl>
    <w:p w:rsidR="00A974D8" w:rsidRPr="002E058C" w:rsidRDefault="00A974D8" w:rsidP="006019A3">
      <w:pPr>
        <w:spacing w:line="420" w:lineRule="exact"/>
        <w:rPr>
          <w:rFonts w:ascii="微软雅黑" w:eastAsia="微软雅黑" w:hAnsi="微软雅黑"/>
          <w:b/>
          <w:bCs/>
          <w:color w:val="000000"/>
          <w:sz w:val="24"/>
          <w:szCs w:val="24"/>
        </w:rPr>
      </w:pPr>
      <w:r w:rsidRPr="002E058C">
        <w:rPr>
          <w:rFonts w:ascii="微软雅黑" w:eastAsia="微软雅黑" w:hAnsi="微软雅黑" w:hint="eastAsia"/>
          <w:b/>
          <w:bCs/>
          <w:color w:val="000000"/>
          <w:sz w:val="24"/>
          <w:szCs w:val="24"/>
        </w:rPr>
        <w:t>（2）17届校园招聘实习生</w:t>
      </w:r>
    </w:p>
    <w:tbl>
      <w:tblPr>
        <w:tblStyle w:val="a9"/>
        <w:tblW w:w="0" w:type="auto"/>
        <w:jc w:val="center"/>
        <w:tblLook w:val="04A0" w:firstRow="1" w:lastRow="0" w:firstColumn="1" w:lastColumn="0" w:noHBand="0" w:noVBand="1"/>
      </w:tblPr>
      <w:tblGrid>
        <w:gridCol w:w="1809"/>
        <w:gridCol w:w="1985"/>
        <w:gridCol w:w="3118"/>
        <w:gridCol w:w="1610"/>
      </w:tblGrid>
      <w:tr w:rsidR="002E058C" w:rsidTr="00001BFD">
        <w:trPr>
          <w:jc w:val="center"/>
        </w:trPr>
        <w:tc>
          <w:tcPr>
            <w:tcW w:w="1809" w:type="dxa"/>
          </w:tcPr>
          <w:p w:rsidR="002E058C" w:rsidRPr="00A974D8" w:rsidRDefault="002E058C" w:rsidP="00001BFD">
            <w:pPr>
              <w:spacing w:line="420" w:lineRule="exact"/>
              <w:jc w:val="center"/>
              <w:rPr>
                <w:rFonts w:ascii="微软雅黑" w:eastAsia="微软雅黑" w:hAnsi="微软雅黑"/>
                <w:b/>
                <w:bCs/>
                <w:szCs w:val="21"/>
              </w:rPr>
            </w:pPr>
            <w:r w:rsidRPr="00A974D8">
              <w:rPr>
                <w:rFonts w:ascii="微软雅黑" w:eastAsia="微软雅黑" w:hAnsi="微软雅黑" w:hint="eastAsia"/>
                <w:b/>
                <w:bCs/>
                <w:szCs w:val="21"/>
              </w:rPr>
              <w:t>招聘</w:t>
            </w:r>
            <w:r>
              <w:rPr>
                <w:rFonts w:ascii="微软雅黑" w:eastAsia="微软雅黑" w:hAnsi="微软雅黑" w:hint="eastAsia"/>
                <w:b/>
                <w:bCs/>
                <w:szCs w:val="21"/>
              </w:rPr>
              <w:t>类别</w:t>
            </w:r>
          </w:p>
        </w:tc>
        <w:tc>
          <w:tcPr>
            <w:tcW w:w="1985" w:type="dxa"/>
          </w:tcPr>
          <w:p w:rsidR="002E058C" w:rsidRPr="00A974D8" w:rsidRDefault="002E058C" w:rsidP="00001BFD">
            <w:pPr>
              <w:spacing w:line="420" w:lineRule="exact"/>
              <w:jc w:val="center"/>
              <w:rPr>
                <w:rFonts w:ascii="微软雅黑" w:eastAsia="微软雅黑" w:hAnsi="微软雅黑"/>
                <w:b/>
                <w:bCs/>
                <w:szCs w:val="21"/>
              </w:rPr>
            </w:pPr>
            <w:r>
              <w:rPr>
                <w:rFonts w:ascii="微软雅黑" w:eastAsia="微软雅黑" w:hAnsi="微软雅黑" w:hint="eastAsia"/>
                <w:b/>
                <w:bCs/>
                <w:szCs w:val="21"/>
              </w:rPr>
              <w:t>岗位名称</w:t>
            </w:r>
          </w:p>
        </w:tc>
        <w:tc>
          <w:tcPr>
            <w:tcW w:w="3118" w:type="dxa"/>
          </w:tcPr>
          <w:p w:rsidR="002E058C" w:rsidRPr="00A974D8" w:rsidRDefault="002E058C" w:rsidP="00001BFD">
            <w:pPr>
              <w:spacing w:line="420" w:lineRule="exact"/>
              <w:jc w:val="center"/>
              <w:rPr>
                <w:rFonts w:ascii="微软雅黑" w:eastAsia="微软雅黑" w:hAnsi="微软雅黑"/>
                <w:b/>
                <w:bCs/>
                <w:szCs w:val="21"/>
              </w:rPr>
            </w:pPr>
            <w:r>
              <w:rPr>
                <w:rFonts w:ascii="微软雅黑" w:eastAsia="微软雅黑" w:hAnsi="微软雅黑" w:hint="eastAsia"/>
                <w:b/>
                <w:bCs/>
                <w:szCs w:val="21"/>
              </w:rPr>
              <w:t>专业要求</w:t>
            </w:r>
          </w:p>
        </w:tc>
        <w:tc>
          <w:tcPr>
            <w:tcW w:w="1610" w:type="dxa"/>
          </w:tcPr>
          <w:p w:rsidR="002E058C" w:rsidRPr="00A974D8" w:rsidRDefault="002E058C" w:rsidP="00001BFD">
            <w:pPr>
              <w:spacing w:line="420" w:lineRule="exact"/>
              <w:jc w:val="center"/>
              <w:rPr>
                <w:rFonts w:ascii="微软雅黑" w:eastAsia="微软雅黑" w:hAnsi="微软雅黑"/>
                <w:b/>
                <w:bCs/>
                <w:szCs w:val="21"/>
              </w:rPr>
            </w:pPr>
            <w:r>
              <w:rPr>
                <w:rFonts w:ascii="微软雅黑" w:eastAsia="微软雅黑" w:hAnsi="微软雅黑" w:hint="eastAsia"/>
                <w:b/>
                <w:bCs/>
                <w:szCs w:val="21"/>
              </w:rPr>
              <w:t>学历要求</w:t>
            </w:r>
          </w:p>
        </w:tc>
      </w:tr>
      <w:tr w:rsidR="002E058C" w:rsidTr="00001BFD">
        <w:trPr>
          <w:jc w:val="center"/>
        </w:trPr>
        <w:tc>
          <w:tcPr>
            <w:tcW w:w="1809" w:type="dxa"/>
            <w:vAlign w:val="center"/>
          </w:tcPr>
          <w:p w:rsidR="002E058C" w:rsidRPr="00A974D8" w:rsidRDefault="002E058C" w:rsidP="00001BFD">
            <w:pPr>
              <w:spacing w:line="420" w:lineRule="exact"/>
              <w:jc w:val="center"/>
              <w:rPr>
                <w:rFonts w:ascii="微软雅黑" w:eastAsia="微软雅黑" w:hAnsi="微软雅黑"/>
                <w:bCs/>
                <w:sz w:val="18"/>
                <w:szCs w:val="21"/>
              </w:rPr>
            </w:pPr>
            <w:r w:rsidRPr="00A974D8">
              <w:rPr>
                <w:rFonts w:ascii="微软雅黑" w:eastAsia="微软雅黑" w:hAnsi="微软雅黑" w:hint="eastAsia"/>
                <w:bCs/>
                <w:sz w:val="18"/>
                <w:szCs w:val="21"/>
              </w:rPr>
              <w:t>技术类（研发）</w:t>
            </w:r>
          </w:p>
        </w:tc>
        <w:tc>
          <w:tcPr>
            <w:tcW w:w="1985" w:type="dxa"/>
            <w:vAlign w:val="center"/>
          </w:tcPr>
          <w:p w:rsidR="002E058C" w:rsidRPr="00A974D8" w:rsidRDefault="002E058C" w:rsidP="00001BFD">
            <w:pPr>
              <w:spacing w:line="420" w:lineRule="exact"/>
              <w:jc w:val="center"/>
              <w:rPr>
                <w:rFonts w:ascii="微软雅黑" w:eastAsia="微软雅黑" w:hAnsi="微软雅黑"/>
                <w:bCs/>
                <w:sz w:val="18"/>
                <w:szCs w:val="21"/>
              </w:rPr>
            </w:pPr>
            <w:r>
              <w:rPr>
                <w:rFonts w:ascii="微软雅黑" w:eastAsia="微软雅黑" w:hAnsi="微软雅黑" w:hint="eastAsia"/>
                <w:bCs/>
                <w:sz w:val="18"/>
                <w:szCs w:val="21"/>
              </w:rPr>
              <w:t>项目实习生</w:t>
            </w:r>
          </w:p>
        </w:tc>
        <w:tc>
          <w:tcPr>
            <w:tcW w:w="3118" w:type="dxa"/>
            <w:vAlign w:val="center"/>
          </w:tcPr>
          <w:p w:rsidR="002E058C" w:rsidRPr="00A974D8" w:rsidRDefault="002E058C" w:rsidP="00001BFD">
            <w:pPr>
              <w:spacing w:line="420" w:lineRule="exact"/>
              <w:jc w:val="left"/>
              <w:rPr>
                <w:rFonts w:ascii="微软雅黑" w:eastAsia="微软雅黑" w:hAnsi="微软雅黑"/>
                <w:bCs/>
                <w:sz w:val="18"/>
                <w:szCs w:val="21"/>
              </w:rPr>
            </w:pPr>
            <w:r w:rsidRPr="00A974D8">
              <w:rPr>
                <w:rFonts w:ascii="微软雅黑" w:eastAsia="微软雅黑" w:hAnsi="微软雅黑" w:hint="eastAsia"/>
                <w:bCs/>
                <w:sz w:val="18"/>
                <w:szCs w:val="21"/>
              </w:rPr>
              <w:t>机械</w:t>
            </w:r>
            <w:r w:rsidRPr="00A15025">
              <w:rPr>
                <w:rFonts w:ascii="微软雅黑" w:eastAsia="微软雅黑" w:hAnsi="微软雅黑" w:hint="eastAsia"/>
                <w:bCs/>
                <w:sz w:val="18"/>
                <w:szCs w:val="21"/>
              </w:rPr>
              <w:t>、电气、</w:t>
            </w:r>
            <w:r w:rsidRPr="001818AC">
              <w:rPr>
                <w:rFonts w:ascii="微软雅黑" w:eastAsia="微软雅黑" w:hAnsi="微软雅黑" w:hint="eastAsia"/>
                <w:bCs/>
                <w:sz w:val="18"/>
                <w:szCs w:val="21"/>
              </w:rPr>
              <w:t>制冷</w:t>
            </w:r>
            <w:r w:rsidR="00A15025">
              <w:rPr>
                <w:rFonts w:ascii="微软雅黑" w:eastAsia="微软雅黑" w:hAnsi="微软雅黑" w:hint="eastAsia"/>
                <w:bCs/>
                <w:sz w:val="18"/>
                <w:szCs w:val="21"/>
              </w:rPr>
              <w:t>、</w:t>
            </w:r>
            <w:r w:rsidR="00A15025" w:rsidRPr="00A15025">
              <w:rPr>
                <w:rFonts w:ascii="微软雅黑" w:eastAsia="微软雅黑" w:hAnsi="微软雅黑" w:hint="eastAsia"/>
                <w:b/>
                <w:bCs/>
                <w:color w:val="FF0000"/>
                <w:sz w:val="18"/>
                <w:szCs w:val="21"/>
              </w:rPr>
              <w:t>材料</w:t>
            </w:r>
            <w:r w:rsidRPr="00A974D8">
              <w:rPr>
                <w:rFonts w:ascii="微软雅黑" w:eastAsia="微软雅黑" w:hAnsi="微软雅黑" w:hint="eastAsia"/>
                <w:bCs/>
                <w:sz w:val="18"/>
                <w:szCs w:val="21"/>
              </w:rPr>
              <w:t>等相关专业</w:t>
            </w:r>
          </w:p>
        </w:tc>
        <w:tc>
          <w:tcPr>
            <w:tcW w:w="1610" w:type="dxa"/>
            <w:vAlign w:val="center"/>
          </w:tcPr>
          <w:p w:rsidR="002E058C" w:rsidRPr="00A974D8" w:rsidRDefault="002E058C" w:rsidP="00001BFD">
            <w:pPr>
              <w:spacing w:line="420" w:lineRule="exact"/>
              <w:jc w:val="center"/>
              <w:rPr>
                <w:rFonts w:ascii="微软雅黑" w:eastAsia="微软雅黑" w:hAnsi="微软雅黑"/>
                <w:bCs/>
                <w:sz w:val="18"/>
                <w:szCs w:val="21"/>
              </w:rPr>
            </w:pPr>
            <w:r>
              <w:rPr>
                <w:rFonts w:ascii="微软雅黑" w:eastAsia="微软雅黑" w:hAnsi="微软雅黑" w:hint="eastAsia"/>
                <w:bCs/>
                <w:sz w:val="18"/>
                <w:szCs w:val="21"/>
              </w:rPr>
              <w:t>硕士</w:t>
            </w:r>
            <w:r w:rsidRPr="00A974D8">
              <w:rPr>
                <w:rFonts w:ascii="微软雅黑" w:eastAsia="微软雅黑" w:hAnsi="微软雅黑" w:hint="eastAsia"/>
                <w:bCs/>
                <w:sz w:val="18"/>
                <w:szCs w:val="21"/>
              </w:rPr>
              <w:t>及以上</w:t>
            </w:r>
          </w:p>
        </w:tc>
      </w:tr>
    </w:tbl>
    <w:p w:rsidR="002E058C" w:rsidRPr="006153E1" w:rsidRDefault="002E058C" w:rsidP="002E058C">
      <w:pPr>
        <w:widowControl/>
        <w:spacing w:line="420" w:lineRule="exact"/>
        <w:rPr>
          <w:rFonts w:ascii="微软雅黑" w:eastAsia="微软雅黑" w:hAnsi="微软雅黑"/>
          <w:b/>
          <w:color w:val="000000"/>
          <w:kern w:val="0"/>
          <w:szCs w:val="21"/>
        </w:rPr>
      </w:pPr>
      <w:r w:rsidRPr="002E058C">
        <w:rPr>
          <w:rFonts w:ascii="微软雅黑" w:eastAsia="微软雅黑" w:hAnsi="微软雅黑" w:hint="eastAsia"/>
          <w:b/>
          <w:color w:val="000000"/>
          <w:kern w:val="0"/>
          <w:szCs w:val="21"/>
        </w:rPr>
        <w:t>项目实习生方案说明：</w:t>
      </w:r>
      <w:r w:rsidRPr="006153E1">
        <w:rPr>
          <w:rFonts w:ascii="微软雅黑" w:eastAsia="微软雅黑" w:hAnsi="微软雅黑" w:hint="eastAsia"/>
          <w:color w:val="000000"/>
          <w:kern w:val="0"/>
          <w:szCs w:val="21"/>
        </w:rPr>
        <w:t>16年7-8月加入实习项目团队，</w:t>
      </w:r>
      <w:r w:rsidR="00AA3A6C">
        <w:rPr>
          <w:rFonts w:ascii="微软雅黑" w:eastAsia="微软雅黑" w:hAnsi="微软雅黑" w:hint="eastAsia"/>
          <w:color w:val="000000"/>
          <w:kern w:val="0"/>
          <w:szCs w:val="21"/>
        </w:rPr>
        <w:t>8</w:t>
      </w:r>
      <w:r w:rsidRPr="006153E1">
        <w:rPr>
          <w:rFonts w:ascii="微软雅黑" w:eastAsia="微软雅黑" w:hAnsi="微软雅黑" w:hint="eastAsia"/>
          <w:color w:val="000000"/>
          <w:kern w:val="0"/>
          <w:szCs w:val="21"/>
        </w:rPr>
        <w:t>-1</w:t>
      </w:r>
      <w:r w:rsidR="00AA3A6C">
        <w:rPr>
          <w:rFonts w:ascii="微软雅黑" w:eastAsia="微软雅黑" w:hAnsi="微软雅黑" w:hint="eastAsia"/>
          <w:color w:val="000000"/>
          <w:kern w:val="0"/>
          <w:szCs w:val="21"/>
        </w:rPr>
        <w:t>2</w:t>
      </w:r>
      <w:r w:rsidRPr="006153E1">
        <w:rPr>
          <w:rFonts w:ascii="微软雅黑" w:eastAsia="微软雅黑" w:hAnsi="微软雅黑" w:hint="eastAsia"/>
          <w:color w:val="000000"/>
          <w:kern w:val="0"/>
          <w:szCs w:val="21"/>
        </w:rPr>
        <w:t>人/组，根据项目</w:t>
      </w:r>
      <w:r w:rsidR="006153E1" w:rsidRPr="006153E1">
        <w:rPr>
          <w:rFonts w:ascii="微软雅黑" w:eastAsia="微软雅黑" w:hAnsi="微软雅黑" w:hint="eastAsia"/>
          <w:color w:val="000000"/>
          <w:kern w:val="0"/>
          <w:szCs w:val="21"/>
        </w:rPr>
        <w:t>课题开展结构绘制、实验设计、方案设计等一系列工作。</w:t>
      </w:r>
    </w:p>
    <w:p w:rsidR="002E058C" w:rsidRPr="002310B4" w:rsidRDefault="002E058C" w:rsidP="002E058C">
      <w:pPr>
        <w:widowControl/>
        <w:spacing w:line="360" w:lineRule="auto"/>
        <w:rPr>
          <w:rFonts w:ascii="微软雅黑" w:eastAsia="微软雅黑" w:hAnsi="微软雅黑"/>
          <w:b/>
          <w:color w:val="000000"/>
          <w:kern w:val="0"/>
          <w:sz w:val="28"/>
          <w:szCs w:val="21"/>
        </w:rPr>
      </w:pPr>
      <w:r>
        <w:rPr>
          <w:rFonts w:ascii="微软雅黑" w:eastAsia="微软雅黑" w:hAnsi="微软雅黑" w:hint="eastAsia"/>
          <w:b/>
          <w:color w:val="000000"/>
          <w:kern w:val="0"/>
          <w:sz w:val="28"/>
          <w:szCs w:val="21"/>
        </w:rPr>
        <w:t>三</w:t>
      </w:r>
      <w:r w:rsidRPr="002310B4">
        <w:rPr>
          <w:rFonts w:ascii="微软雅黑" w:eastAsia="微软雅黑" w:hAnsi="微软雅黑" w:hint="eastAsia"/>
          <w:b/>
          <w:color w:val="000000"/>
          <w:kern w:val="0"/>
          <w:sz w:val="28"/>
          <w:szCs w:val="21"/>
        </w:rPr>
        <w:t>、</w:t>
      </w:r>
      <w:r>
        <w:rPr>
          <w:rFonts w:ascii="微软雅黑" w:eastAsia="微软雅黑" w:hAnsi="微软雅黑" w:hint="eastAsia"/>
          <w:b/>
          <w:color w:val="000000"/>
          <w:kern w:val="0"/>
          <w:sz w:val="28"/>
          <w:szCs w:val="21"/>
        </w:rPr>
        <w:t>其他</w:t>
      </w:r>
    </w:p>
    <w:p w:rsidR="006153E1" w:rsidRDefault="006153E1" w:rsidP="006153E1">
      <w:pPr>
        <w:spacing w:line="420" w:lineRule="exact"/>
        <w:rPr>
          <w:rFonts w:ascii="微软雅黑" w:eastAsia="微软雅黑" w:hAnsi="微软雅黑"/>
          <w:color w:val="000000"/>
          <w:szCs w:val="21"/>
        </w:rPr>
      </w:pPr>
      <w:r>
        <w:rPr>
          <w:rFonts w:ascii="微软雅黑" w:eastAsia="微软雅黑" w:hAnsi="微软雅黑" w:hint="eastAsia"/>
          <w:color w:val="000000"/>
          <w:szCs w:val="21"/>
        </w:rPr>
        <w:t>1、线上投递简历：</w:t>
      </w:r>
      <w:hyperlink r:id="rId8" w:history="1">
        <w:r w:rsidRPr="00542DF3">
          <w:rPr>
            <w:rStyle w:val="aa"/>
            <w:rFonts w:ascii="微软雅黑" w:eastAsia="微软雅黑" w:hAnsi="微软雅黑" w:hint="eastAsia"/>
            <w:szCs w:val="21"/>
          </w:rPr>
          <w:t>licw@midea.com.cn</w:t>
        </w:r>
      </w:hyperlink>
      <w:r>
        <w:rPr>
          <w:rFonts w:ascii="微软雅黑" w:eastAsia="微软雅黑" w:hAnsi="微软雅黑" w:hint="eastAsia"/>
          <w:color w:val="000000"/>
          <w:szCs w:val="21"/>
        </w:rPr>
        <w:t>（邮件主题请备注岗位+学校+姓名）</w:t>
      </w:r>
    </w:p>
    <w:p w:rsidR="00EB5149" w:rsidRDefault="006153E1" w:rsidP="005203EC">
      <w:pPr>
        <w:spacing w:line="420" w:lineRule="exact"/>
        <w:rPr>
          <w:rFonts w:ascii="微软雅黑" w:eastAsia="微软雅黑" w:hAnsi="微软雅黑"/>
          <w:color w:val="000000"/>
          <w:szCs w:val="21"/>
        </w:rPr>
      </w:pPr>
      <w:r>
        <w:rPr>
          <w:rFonts w:ascii="微软雅黑" w:eastAsia="微软雅黑" w:hAnsi="微软雅黑" w:hint="eastAsia"/>
          <w:color w:val="000000"/>
          <w:szCs w:val="21"/>
        </w:rPr>
        <w:t>2、线下投递简历：3月21日西安交通大学</w:t>
      </w:r>
      <w:r w:rsidRPr="006153E1">
        <w:rPr>
          <w:rFonts w:ascii="微软雅黑" w:eastAsia="微软雅黑" w:hAnsi="微软雅黑" w:hint="eastAsia"/>
          <w:color w:val="000000"/>
          <w:szCs w:val="21"/>
        </w:rPr>
        <w:t>教2-100</w:t>
      </w:r>
      <w:r>
        <w:rPr>
          <w:rFonts w:ascii="微软雅黑" w:eastAsia="微软雅黑" w:hAnsi="微软雅黑" w:hint="eastAsia"/>
          <w:color w:val="000000"/>
          <w:szCs w:val="21"/>
        </w:rPr>
        <w:t>（</w:t>
      </w:r>
      <w:r w:rsidRPr="006153E1">
        <w:rPr>
          <w:rFonts w:ascii="微软雅黑" w:eastAsia="微软雅黑" w:hAnsi="微软雅黑" w:hint="eastAsia"/>
          <w:color w:val="000000"/>
          <w:szCs w:val="21"/>
        </w:rPr>
        <w:t>德育基地）</w:t>
      </w:r>
      <w:r w:rsidR="00237A94">
        <w:rPr>
          <w:rFonts w:ascii="微软雅黑" w:eastAsia="微软雅黑" w:hAnsi="微软雅黑" w:hint="eastAsia"/>
          <w:color w:val="000000"/>
          <w:szCs w:val="21"/>
        </w:rPr>
        <w:t>16:00</w:t>
      </w:r>
      <w:r>
        <w:rPr>
          <w:rFonts w:ascii="微软雅黑" w:eastAsia="微软雅黑" w:hAnsi="微软雅黑" w:hint="eastAsia"/>
          <w:color w:val="000000"/>
          <w:szCs w:val="21"/>
        </w:rPr>
        <w:t>开展宣讲会，招聘会现场接收简历，欢迎各位届时</w:t>
      </w:r>
      <w:r w:rsidRPr="006153E1">
        <w:rPr>
          <w:rFonts w:ascii="微软雅黑" w:eastAsia="微软雅黑" w:hAnsi="微软雅黑" w:hint="eastAsia"/>
          <w:b/>
          <w:color w:val="000000"/>
          <w:szCs w:val="21"/>
        </w:rPr>
        <w:t>投递</w:t>
      </w:r>
      <w:r>
        <w:rPr>
          <w:rFonts w:ascii="微软雅黑" w:eastAsia="微软雅黑" w:hAnsi="微软雅黑" w:hint="eastAsia"/>
          <w:b/>
          <w:color w:val="000000"/>
          <w:szCs w:val="21"/>
        </w:rPr>
        <w:t>“</w:t>
      </w:r>
      <w:r w:rsidRPr="006153E1">
        <w:rPr>
          <w:rFonts w:ascii="微软雅黑" w:eastAsia="微软雅黑" w:hAnsi="微软雅黑" w:hint="eastAsia"/>
          <w:b/>
          <w:color w:val="000000"/>
          <w:szCs w:val="21"/>
        </w:rPr>
        <w:t>部品事业部</w:t>
      </w:r>
      <w:r>
        <w:rPr>
          <w:rFonts w:ascii="微软雅黑" w:eastAsia="微软雅黑" w:hAnsi="微软雅黑" w:hint="eastAsia"/>
          <w:b/>
          <w:color w:val="000000"/>
          <w:szCs w:val="21"/>
        </w:rPr>
        <w:t>”</w:t>
      </w:r>
      <w:r w:rsidRPr="006153E1">
        <w:rPr>
          <w:rFonts w:ascii="微软雅黑" w:eastAsia="微软雅黑" w:hAnsi="微软雅黑" w:hint="eastAsia"/>
          <w:color w:val="000000"/>
          <w:szCs w:val="21"/>
        </w:rPr>
        <w:t>。</w:t>
      </w:r>
    </w:p>
    <w:p w:rsidR="006153E1" w:rsidRDefault="006153E1" w:rsidP="005203EC">
      <w:pPr>
        <w:spacing w:line="420" w:lineRule="exact"/>
        <w:rPr>
          <w:rFonts w:ascii="微软雅黑" w:eastAsia="微软雅黑" w:hAnsi="微软雅黑"/>
          <w:color w:val="000000"/>
          <w:szCs w:val="21"/>
        </w:rPr>
      </w:pPr>
      <w:r>
        <w:rPr>
          <w:rFonts w:ascii="微软雅黑" w:eastAsia="微软雅黑" w:hAnsi="微软雅黑" w:hint="eastAsia"/>
          <w:color w:val="000000"/>
          <w:szCs w:val="21"/>
        </w:rPr>
        <w:t>3、HR联系方式：李从文（15217653373/0757-22329002</w:t>
      </w:r>
      <w:r>
        <w:rPr>
          <w:rFonts w:ascii="微软雅黑" w:eastAsia="微软雅黑" w:hAnsi="微软雅黑"/>
          <w:color w:val="000000"/>
          <w:szCs w:val="21"/>
        </w:rPr>
        <w:t>）</w:t>
      </w:r>
      <w:r>
        <w:rPr>
          <w:rFonts w:ascii="微软雅黑" w:eastAsia="微软雅黑" w:hAnsi="微软雅黑" w:hint="eastAsia"/>
          <w:color w:val="000000"/>
          <w:szCs w:val="21"/>
        </w:rPr>
        <w:t>，19日将抵达西安。</w:t>
      </w:r>
    </w:p>
    <w:p w:rsidR="006153E1" w:rsidRPr="006153E1" w:rsidRDefault="006153E1" w:rsidP="005203EC">
      <w:pPr>
        <w:spacing w:line="420" w:lineRule="exact"/>
        <w:rPr>
          <w:rFonts w:ascii="微软雅黑" w:eastAsia="微软雅黑" w:hAnsi="微软雅黑"/>
          <w:color w:val="000000"/>
          <w:szCs w:val="21"/>
        </w:rPr>
      </w:pPr>
      <w:r>
        <w:rPr>
          <w:rFonts w:ascii="微软雅黑" w:eastAsia="微软雅黑" w:hAnsi="微软雅黑" w:hint="eastAsia"/>
          <w:color w:val="000000"/>
          <w:szCs w:val="21"/>
        </w:rPr>
        <w:t>欢迎各位关注并</w:t>
      </w:r>
      <w:proofErr w:type="gramStart"/>
      <w:r>
        <w:rPr>
          <w:rFonts w:ascii="微软雅黑" w:eastAsia="微软雅黑" w:hAnsi="微软雅黑" w:hint="eastAsia"/>
          <w:color w:val="000000"/>
          <w:szCs w:val="21"/>
        </w:rPr>
        <w:t>投递部</w:t>
      </w:r>
      <w:proofErr w:type="gramEnd"/>
      <w:r>
        <w:rPr>
          <w:rFonts w:ascii="微软雅黑" w:eastAsia="微软雅黑" w:hAnsi="微软雅黑" w:hint="eastAsia"/>
          <w:color w:val="000000"/>
          <w:szCs w:val="21"/>
        </w:rPr>
        <w:t>品事业部，也欢迎随时电话或邮件沟通，谢谢！</w:t>
      </w:r>
    </w:p>
    <w:sectPr w:rsidR="006153E1" w:rsidRPr="006153E1" w:rsidSect="007E399A">
      <w:headerReference w:type="default" r:id="rId9"/>
      <w:footerReference w:type="default" r:id="rId10"/>
      <w:pgSz w:w="11906" w:h="16838"/>
      <w:pgMar w:top="1440" w:right="1800" w:bottom="1440" w:left="1800" w:header="426"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FC" w:rsidRDefault="00705CFC" w:rsidP="00031B6B">
      <w:r>
        <w:separator/>
      </w:r>
    </w:p>
  </w:endnote>
  <w:endnote w:type="continuationSeparator" w:id="0">
    <w:p w:rsidR="00705CFC" w:rsidRDefault="00705CFC" w:rsidP="000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99382"/>
      <w:docPartObj>
        <w:docPartGallery w:val="Page Numbers (Bottom of Page)"/>
        <w:docPartUnique/>
      </w:docPartObj>
    </w:sdtPr>
    <w:sdtEndPr/>
    <w:sdtContent>
      <w:sdt>
        <w:sdtPr>
          <w:id w:val="-1669238322"/>
          <w:docPartObj>
            <w:docPartGallery w:val="Page Numbers (Top of Page)"/>
            <w:docPartUnique/>
          </w:docPartObj>
        </w:sdtPr>
        <w:sdtEndPr/>
        <w:sdtContent>
          <w:p w:rsidR="007E399A" w:rsidRDefault="007E399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15025">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A15025">
              <w:rPr>
                <w:b/>
                <w:bCs/>
                <w:noProof/>
              </w:rPr>
              <w:t>3</w:t>
            </w:r>
            <w:r>
              <w:rPr>
                <w:b/>
                <w:bCs/>
                <w:sz w:val="24"/>
                <w:szCs w:val="24"/>
              </w:rPr>
              <w:fldChar w:fldCharType="end"/>
            </w:r>
          </w:p>
        </w:sdtContent>
      </w:sdt>
    </w:sdtContent>
  </w:sdt>
  <w:p w:rsidR="007E399A" w:rsidRDefault="007E39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FC" w:rsidRDefault="00705CFC" w:rsidP="00031B6B">
      <w:r>
        <w:separator/>
      </w:r>
    </w:p>
  </w:footnote>
  <w:footnote w:type="continuationSeparator" w:id="0">
    <w:p w:rsidR="00705CFC" w:rsidRDefault="00705CFC" w:rsidP="0003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9A" w:rsidRDefault="007E399A" w:rsidP="007E399A">
    <w:pPr>
      <w:pStyle w:val="a3"/>
    </w:pPr>
    <w:r>
      <w:rPr>
        <w:noProof/>
      </w:rPr>
      <w:drawing>
        <wp:inline distT="0" distB="0" distL="0" distR="0" wp14:anchorId="31DE18AE" wp14:editId="3065861B">
          <wp:extent cx="2605176" cy="483079"/>
          <wp:effectExtent l="0" t="0" r="5080" b="0"/>
          <wp:docPr id="1" name="图片 1" descr="C:\Users\huangqiang6\Desktop\GMCC&amp;WE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angqiang6\Desktop\GMCC&amp;WELL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490" cy="4831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C7A07"/>
    <w:multiLevelType w:val="hybridMultilevel"/>
    <w:tmpl w:val="793EC034"/>
    <w:lvl w:ilvl="0" w:tplc="214E04DA">
      <w:start w:val="1"/>
      <w:numFmt w:val="decimal"/>
      <w:lvlText w:val="%1、"/>
      <w:lvlJc w:val="left"/>
      <w:pPr>
        <w:ind w:left="360" w:hanging="360"/>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D2681D"/>
    <w:multiLevelType w:val="hybridMultilevel"/>
    <w:tmpl w:val="BB88C92E"/>
    <w:lvl w:ilvl="0" w:tplc="038672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EC6782"/>
    <w:multiLevelType w:val="hybridMultilevel"/>
    <w:tmpl w:val="2F4018A6"/>
    <w:lvl w:ilvl="0" w:tplc="895E7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9C68B2"/>
    <w:multiLevelType w:val="hybridMultilevel"/>
    <w:tmpl w:val="55285FB2"/>
    <w:lvl w:ilvl="0" w:tplc="CA54A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340675"/>
    <w:multiLevelType w:val="hybridMultilevel"/>
    <w:tmpl w:val="093A3596"/>
    <w:lvl w:ilvl="0" w:tplc="A1F4B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61190A"/>
    <w:multiLevelType w:val="hybridMultilevel"/>
    <w:tmpl w:val="F96E82A6"/>
    <w:lvl w:ilvl="0" w:tplc="7674C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55"/>
    <w:rsid w:val="00005729"/>
    <w:rsid w:val="00012A91"/>
    <w:rsid w:val="00031B6B"/>
    <w:rsid w:val="000B58B3"/>
    <w:rsid w:val="000C1E2D"/>
    <w:rsid w:val="00141F95"/>
    <w:rsid w:val="001818AC"/>
    <w:rsid w:val="00221F7C"/>
    <w:rsid w:val="00237A94"/>
    <w:rsid w:val="00255FAB"/>
    <w:rsid w:val="0028378B"/>
    <w:rsid w:val="002E058C"/>
    <w:rsid w:val="00333C7E"/>
    <w:rsid w:val="003B6D97"/>
    <w:rsid w:val="003E081F"/>
    <w:rsid w:val="003F3207"/>
    <w:rsid w:val="00462D5B"/>
    <w:rsid w:val="004643E9"/>
    <w:rsid w:val="0050686C"/>
    <w:rsid w:val="005203EC"/>
    <w:rsid w:val="00522B1A"/>
    <w:rsid w:val="005711F6"/>
    <w:rsid w:val="00585E0F"/>
    <w:rsid w:val="006019A3"/>
    <w:rsid w:val="006153E1"/>
    <w:rsid w:val="00660D4F"/>
    <w:rsid w:val="00666682"/>
    <w:rsid w:val="00671845"/>
    <w:rsid w:val="006E18F5"/>
    <w:rsid w:val="00705CFC"/>
    <w:rsid w:val="007E399A"/>
    <w:rsid w:val="007F2098"/>
    <w:rsid w:val="008003C5"/>
    <w:rsid w:val="008633A5"/>
    <w:rsid w:val="008D35CB"/>
    <w:rsid w:val="0095558B"/>
    <w:rsid w:val="00966BDD"/>
    <w:rsid w:val="009948FD"/>
    <w:rsid w:val="009971D4"/>
    <w:rsid w:val="009B39A7"/>
    <w:rsid w:val="009B5FD8"/>
    <w:rsid w:val="009D2ECC"/>
    <w:rsid w:val="00A15025"/>
    <w:rsid w:val="00A819AD"/>
    <w:rsid w:val="00A974D8"/>
    <w:rsid w:val="00AA3824"/>
    <w:rsid w:val="00AA3A6C"/>
    <w:rsid w:val="00AB476D"/>
    <w:rsid w:val="00B04C55"/>
    <w:rsid w:val="00B10FFD"/>
    <w:rsid w:val="00B13B2A"/>
    <w:rsid w:val="00B6285F"/>
    <w:rsid w:val="00BC1FA0"/>
    <w:rsid w:val="00BD614D"/>
    <w:rsid w:val="00BE35D9"/>
    <w:rsid w:val="00BF58AC"/>
    <w:rsid w:val="00C07B86"/>
    <w:rsid w:val="00C25190"/>
    <w:rsid w:val="00C45E8F"/>
    <w:rsid w:val="00C54CC6"/>
    <w:rsid w:val="00CA3CD8"/>
    <w:rsid w:val="00CE011A"/>
    <w:rsid w:val="00D57EB2"/>
    <w:rsid w:val="00D6669D"/>
    <w:rsid w:val="00D96DAE"/>
    <w:rsid w:val="00E20BD5"/>
    <w:rsid w:val="00E37374"/>
    <w:rsid w:val="00E71FD0"/>
    <w:rsid w:val="00EA61E9"/>
    <w:rsid w:val="00EB5149"/>
    <w:rsid w:val="00F065C4"/>
    <w:rsid w:val="00F520C1"/>
    <w:rsid w:val="00F56F46"/>
    <w:rsid w:val="00F701B1"/>
    <w:rsid w:val="00FA45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B6B"/>
    <w:rPr>
      <w:sz w:val="18"/>
      <w:szCs w:val="18"/>
    </w:rPr>
  </w:style>
  <w:style w:type="paragraph" w:styleId="a4">
    <w:name w:val="footer"/>
    <w:basedOn w:val="a"/>
    <w:link w:val="Char0"/>
    <w:uiPriority w:val="99"/>
    <w:unhideWhenUsed/>
    <w:rsid w:val="00031B6B"/>
    <w:pPr>
      <w:tabs>
        <w:tab w:val="center" w:pos="4153"/>
        <w:tab w:val="right" w:pos="8306"/>
      </w:tabs>
      <w:snapToGrid w:val="0"/>
      <w:jc w:val="left"/>
    </w:pPr>
    <w:rPr>
      <w:sz w:val="18"/>
      <w:szCs w:val="18"/>
    </w:rPr>
  </w:style>
  <w:style w:type="character" w:customStyle="1" w:styleId="Char0">
    <w:name w:val="页脚 Char"/>
    <w:basedOn w:val="a0"/>
    <w:link w:val="a4"/>
    <w:uiPriority w:val="99"/>
    <w:rsid w:val="00031B6B"/>
    <w:rPr>
      <w:sz w:val="18"/>
      <w:szCs w:val="18"/>
    </w:rPr>
  </w:style>
  <w:style w:type="paragraph" w:styleId="a5">
    <w:name w:val="List Paragraph"/>
    <w:basedOn w:val="a"/>
    <w:uiPriority w:val="34"/>
    <w:qFormat/>
    <w:rsid w:val="00031B6B"/>
    <w:pPr>
      <w:ind w:firstLineChars="200" w:firstLine="420"/>
    </w:pPr>
  </w:style>
  <w:style w:type="paragraph" w:styleId="a6">
    <w:name w:val="Balloon Text"/>
    <w:basedOn w:val="a"/>
    <w:link w:val="Char1"/>
    <w:uiPriority w:val="99"/>
    <w:semiHidden/>
    <w:unhideWhenUsed/>
    <w:rsid w:val="006E18F5"/>
    <w:rPr>
      <w:sz w:val="18"/>
      <w:szCs w:val="18"/>
    </w:rPr>
  </w:style>
  <w:style w:type="character" w:customStyle="1" w:styleId="Char1">
    <w:name w:val="批注框文本 Char"/>
    <w:basedOn w:val="a0"/>
    <w:link w:val="a6"/>
    <w:uiPriority w:val="99"/>
    <w:semiHidden/>
    <w:rsid w:val="006E18F5"/>
    <w:rPr>
      <w:sz w:val="18"/>
      <w:szCs w:val="18"/>
    </w:rPr>
  </w:style>
  <w:style w:type="character" w:styleId="a7">
    <w:name w:val="Strong"/>
    <w:qFormat/>
    <w:rsid w:val="003B6D97"/>
    <w:rPr>
      <w:b/>
      <w:bCs/>
    </w:rPr>
  </w:style>
  <w:style w:type="paragraph" w:styleId="a8">
    <w:name w:val="Normal (Web)"/>
    <w:basedOn w:val="a"/>
    <w:rsid w:val="003B6D97"/>
    <w:pPr>
      <w:widowControl/>
      <w:spacing w:before="100" w:beforeAutospacing="1" w:after="100" w:afterAutospacing="1"/>
      <w:jc w:val="left"/>
    </w:pPr>
    <w:rPr>
      <w:rFonts w:ascii="宋体" w:eastAsia="宋体" w:hAnsi="宋体" w:cs="Times New Roman" w:hint="eastAsia"/>
      <w:color w:val="000066"/>
      <w:kern w:val="0"/>
      <w:sz w:val="24"/>
      <w:szCs w:val="24"/>
    </w:rPr>
  </w:style>
  <w:style w:type="table" w:styleId="a9">
    <w:name w:val="Table Grid"/>
    <w:basedOn w:val="a1"/>
    <w:uiPriority w:val="59"/>
    <w:rsid w:val="00A9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15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B6B"/>
    <w:rPr>
      <w:sz w:val="18"/>
      <w:szCs w:val="18"/>
    </w:rPr>
  </w:style>
  <w:style w:type="paragraph" w:styleId="a4">
    <w:name w:val="footer"/>
    <w:basedOn w:val="a"/>
    <w:link w:val="Char0"/>
    <w:uiPriority w:val="99"/>
    <w:unhideWhenUsed/>
    <w:rsid w:val="00031B6B"/>
    <w:pPr>
      <w:tabs>
        <w:tab w:val="center" w:pos="4153"/>
        <w:tab w:val="right" w:pos="8306"/>
      </w:tabs>
      <w:snapToGrid w:val="0"/>
      <w:jc w:val="left"/>
    </w:pPr>
    <w:rPr>
      <w:sz w:val="18"/>
      <w:szCs w:val="18"/>
    </w:rPr>
  </w:style>
  <w:style w:type="character" w:customStyle="1" w:styleId="Char0">
    <w:name w:val="页脚 Char"/>
    <w:basedOn w:val="a0"/>
    <w:link w:val="a4"/>
    <w:uiPriority w:val="99"/>
    <w:rsid w:val="00031B6B"/>
    <w:rPr>
      <w:sz w:val="18"/>
      <w:szCs w:val="18"/>
    </w:rPr>
  </w:style>
  <w:style w:type="paragraph" w:styleId="a5">
    <w:name w:val="List Paragraph"/>
    <w:basedOn w:val="a"/>
    <w:uiPriority w:val="34"/>
    <w:qFormat/>
    <w:rsid w:val="00031B6B"/>
    <w:pPr>
      <w:ind w:firstLineChars="200" w:firstLine="420"/>
    </w:pPr>
  </w:style>
  <w:style w:type="paragraph" w:styleId="a6">
    <w:name w:val="Balloon Text"/>
    <w:basedOn w:val="a"/>
    <w:link w:val="Char1"/>
    <w:uiPriority w:val="99"/>
    <w:semiHidden/>
    <w:unhideWhenUsed/>
    <w:rsid w:val="006E18F5"/>
    <w:rPr>
      <w:sz w:val="18"/>
      <w:szCs w:val="18"/>
    </w:rPr>
  </w:style>
  <w:style w:type="character" w:customStyle="1" w:styleId="Char1">
    <w:name w:val="批注框文本 Char"/>
    <w:basedOn w:val="a0"/>
    <w:link w:val="a6"/>
    <w:uiPriority w:val="99"/>
    <w:semiHidden/>
    <w:rsid w:val="006E18F5"/>
    <w:rPr>
      <w:sz w:val="18"/>
      <w:szCs w:val="18"/>
    </w:rPr>
  </w:style>
  <w:style w:type="character" w:styleId="a7">
    <w:name w:val="Strong"/>
    <w:qFormat/>
    <w:rsid w:val="003B6D97"/>
    <w:rPr>
      <w:b/>
      <w:bCs/>
    </w:rPr>
  </w:style>
  <w:style w:type="paragraph" w:styleId="a8">
    <w:name w:val="Normal (Web)"/>
    <w:basedOn w:val="a"/>
    <w:rsid w:val="003B6D97"/>
    <w:pPr>
      <w:widowControl/>
      <w:spacing w:before="100" w:beforeAutospacing="1" w:after="100" w:afterAutospacing="1"/>
      <w:jc w:val="left"/>
    </w:pPr>
    <w:rPr>
      <w:rFonts w:ascii="宋体" w:eastAsia="宋体" w:hAnsi="宋体" w:cs="Times New Roman" w:hint="eastAsia"/>
      <w:color w:val="000066"/>
      <w:kern w:val="0"/>
      <w:sz w:val="24"/>
      <w:szCs w:val="24"/>
    </w:rPr>
  </w:style>
  <w:style w:type="table" w:styleId="a9">
    <w:name w:val="Table Grid"/>
    <w:basedOn w:val="a1"/>
    <w:uiPriority w:val="59"/>
    <w:rsid w:val="00A9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15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914">
      <w:bodyDiv w:val="1"/>
      <w:marLeft w:val="0"/>
      <w:marRight w:val="0"/>
      <w:marTop w:val="0"/>
      <w:marBottom w:val="0"/>
      <w:divBdr>
        <w:top w:val="none" w:sz="0" w:space="0" w:color="auto"/>
        <w:left w:val="none" w:sz="0" w:space="0" w:color="auto"/>
        <w:bottom w:val="none" w:sz="0" w:space="0" w:color="auto"/>
        <w:right w:val="none" w:sz="0" w:space="0" w:color="auto"/>
      </w:divBdr>
    </w:div>
    <w:div w:id="182283399">
      <w:bodyDiv w:val="1"/>
      <w:marLeft w:val="0"/>
      <w:marRight w:val="0"/>
      <w:marTop w:val="0"/>
      <w:marBottom w:val="0"/>
      <w:divBdr>
        <w:top w:val="none" w:sz="0" w:space="0" w:color="auto"/>
        <w:left w:val="none" w:sz="0" w:space="0" w:color="auto"/>
        <w:bottom w:val="none" w:sz="0" w:space="0" w:color="auto"/>
        <w:right w:val="none" w:sz="0" w:space="0" w:color="auto"/>
      </w:divBdr>
    </w:div>
    <w:div w:id="242372634">
      <w:bodyDiv w:val="1"/>
      <w:marLeft w:val="0"/>
      <w:marRight w:val="0"/>
      <w:marTop w:val="0"/>
      <w:marBottom w:val="0"/>
      <w:divBdr>
        <w:top w:val="none" w:sz="0" w:space="0" w:color="auto"/>
        <w:left w:val="none" w:sz="0" w:space="0" w:color="auto"/>
        <w:bottom w:val="none" w:sz="0" w:space="0" w:color="auto"/>
        <w:right w:val="none" w:sz="0" w:space="0" w:color="auto"/>
      </w:divBdr>
    </w:div>
    <w:div w:id="323437558">
      <w:bodyDiv w:val="1"/>
      <w:marLeft w:val="0"/>
      <w:marRight w:val="0"/>
      <w:marTop w:val="0"/>
      <w:marBottom w:val="0"/>
      <w:divBdr>
        <w:top w:val="none" w:sz="0" w:space="0" w:color="auto"/>
        <w:left w:val="none" w:sz="0" w:space="0" w:color="auto"/>
        <w:bottom w:val="none" w:sz="0" w:space="0" w:color="auto"/>
        <w:right w:val="none" w:sz="0" w:space="0" w:color="auto"/>
      </w:divBdr>
    </w:div>
    <w:div w:id="381444780">
      <w:bodyDiv w:val="1"/>
      <w:marLeft w:val="0"/>
      <w:marRight w:val="0"/>
      <w:marTop w:val="0"/>
      <w:marBottom w:val="0"/>
      <w:divBdr>
        <w:top w:val="none" w:sz="0" w:space="0" w:color="auto"/>
        <w:left w:val="none" w:sz="0" w:space="0" w:color="auto"/>
        <w:bottom w:val="none" w:sz="0" w:space="0" w:color="auto"/>
        <w:right w:val="none" w:sz="0" w:space="0" w:color="auto"/>
      </w:divBdr>
    </w:div>
    <w:div w:id="404645113">
      <w:bodyDiv w:val="1"/>
      <w:marLeft w:val="0"/>
      <w:marRight w:val="0"/>
      <w:marTop w:val="0"/>
      <w:marBottom w:val="0"/>
      <w:divBdr>
        <w:top w:val="none" w:sz="0" w:space="0" w:color="auto"/>
        <w:left w:val="none" w:sz="0" w:space="0" w:color="auto"/>
        <w:bottom w:val="none" w:sz="0" w:space="0" w:color="auto"/>
        <w:right w:val="none" w:sz="0" w:space="0" w:color="auto"/>
      </w:divBdr>
    </w:div>
    <w:div w:id="612395902">
      <w:bodyDiv w:val="1"/>
      <w:marLeft w:val="0"/>
      <w:marRight w:val="0"/>
      <w:marTop w:val="0"/>
      <w:marBottom w:val="0"/>
      <w:divBdr>
        <w:top w:val="none" w:sz="0" w:space="0" w:color="auto"/>
        <w:left w:val="none" w:sz="0" w:space="0" w:color="auto"/>
        <w:bottom w:val="none" w:sz="0" w:space="0" w:color="auto"/>
        <w:right w:val="none" w:sz="0" w:space="0" w:color="auto"/>
      </w:divBdr>
      <w:divsChild>
        <w:div w:id="1406949750">
          <w:marLeft w:val="0"/>
          <w:marRight w:val="0"/>
          <w:marTop w:val="0"/>
          <w:marBottom w:val="0"/>
          <w:divBdr>
            <w:top w:val="none" w:sz="0" w:space="0" w:color="auto"/>
            <w:left w:val="none" w:sz="0" w:space="0" w:color="auto"/>
            <w:bottom w:val="none" w:sz="0" w:space="0" w:color="auto"/>
            <w:right w:val="none" w:sz="0" w:space="0" w:color="auto"/>
          </w:divBdr>
          <w:divsChild>
            <w:div w:id="633103366">
              <w:marLeft w:val="0"/>
              <w:marRight w:val="0"/>
              <w:marTop w:val="0"/>
              <w:marBottom w:val="0"/>
              <w:divBdr>
                <w:top w:val="none" w:sz="0" w:space="0" w:color="auto"/>
                <w:left w:val="none" w:sz="0" w:space="0" w:color="auto"/>
                <w:bottom w:val="none" w:sz="0" w:space="0" w:color="auto"/>
                <w:right w:val="none" w:sz="0" w:space="0" w:color="auto"/>
              </w:divBdr>
              <w:divsChild>
                <w:div w:id="652443254">
                  <w:marLeft w:val="0"/>
                  <w:marRight w:val="0"/>
                  <w:marTop w:val="150"/>
                  <w:marBottom w:val="0"/>
                  <w:divBdr>
                    <w:top w:val="none" w:sz="0" w:space="0" w:color="auto"/>
                    <w:left w:val="none" w:sz="0" w:space="0" w:color="auto"/>
                    <w:bottom w:val="none" w:sz="0" w:space="0" w:color="auto"/>
                    <w:right w:val="none" w:sz="0" w:space="0" w:color="auto"/>
                  </w:divBdr>
                  <w:divsChild>
                    <w:div w:id="20486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9616">
      <w:bodyDiv w:val="1"/>
      <w:marLeft w:val="0"/>
      <w:marRight w:val="0"/>
      <w:marTop w:val="0"/>
      <w:marBottom w:val="0"/>
      <w:divBdr>
        <w:top w:val="none" w:sz="0" w:space="0" w:color="auto"/>
        <w:left w:val="none" w:sz="0" w:space="0" w:color="auto"/>
        <w:bottom w:val="none" w:sz="0" w:space="0" w:color="auto"/>
        <w:right w:val="none" w:sz="0" w:space="0" w:color="auto"/>
      </w:divBdr>
    </w:div>
    <w:div w:id="684669124">
      <w:bodyDiv w:val="1"/>
      <w:marLeft w:val="0"/>
      <w:marRight w:val="0"/>
      <w:marTop w:val="0"/>
      <w:marBottom w:val="0"/>
      <w:divBdr>
        <w:top w:val="none" w:sz="0" w:space="0" w:color="auto"/>
        <w:left w:val="none" w:sz="0" w:space="0" w:color="auto"/>
        <w:bottom w:val="none" w:sz="0" w:space="0" w:color="auto"/>
        <w:right w:val="none" w:sz="0" w:space="0" w:color="auto"/>
      </w:divBdr>
    </w:div>
    <w:div w:id="744182875">
      <w:bodyDiv w:val="1"/>
      <w:marLeft w:val="0"/>
      <w:marRight w:val="0"/>
      <w:marTop w:val="0"/>
      <w:marBottom w:val="0"/>
      <w:divBdr>
        <w:top w:val="none" w:sz="0" w:space="0" w:color="auto"/>
        <w:left w:val="none" w:sz="0" w:space="0" w:color="auto"/>
        <w:bottom w:val="none" w:sz="0" w:space="0" w:color="auto"/>
        <w:right w:val="none" w:sz="0" w:space="0" w:color="auto"/>
      </w:divBdr>
    </w:div>
    <w:div w:id="788398086">
      <w:bodyDiv w:val="1"/>
      <w:marLeft w:val="0"/>
      <w:marRight w:val="0"/>
      <w:marTop w:val="0"/>
      <w:marBottom w:val="0"/>
      <w:divBdr>
        <w:top w:val="none" w:sz="0" w:space="0" w:color="auto"/>
        <w:left w:val="none" w:sz="0" w:space="0" w:color="auto"/>
        <w:bottom w:val="none" w:sz="0" w:space="0" w:color="auto"/>
        <w:right w:val="none" w:sz="0" w:space="0" w:color="auto"/>
      </w:divBdr>
      <w:divsChild>
        <w:div w:id="2004703056">
          <w:marLeft w:val="0"/>
          <w:marRight w:val="0"/>
          <w:marTop w:val="0"/>
          <w:marBottom w:val="0"/>
          <w:divBdr>
            <w:top w:val="none" w:sz="0" w:space="0" w:color="auto"/>
            <w:left w:val="none" w:sz="0" w:space="0" w:color="auto"/>
            <w:bottom w:val="none" w:sz="0" w:space="0" w:color="auto"/>
            <w:right w:val="none" w:sz="0" w:space="0" w:color="auto"/>
          </w:divBdr>
          <w:divsChild>
            <w:div w:id="89205379">
              <w:marLeft w:val="0"/>
              <w:marRight w:val="0"/>
              <w:marTop w:val="0"/>
              <w:marBottom w:val="0"/>
              <w:divBdr>
                <w:top w:val="none" w:sz="0" w:space="0" w:color="auto"/>
                <w:left w:val="none" w:sz="0" w:space="0" w:color="auto"/>
                <w:bottom w:val="none" w:sz="0" w:space="0" w:color="auto"/>
                <w:right w:val="none" w:sz="0" w:space="0" w:color="auto"/>
              </w:divBdr>
              <w:divsChild>
                <w:div w:id="563293868">
                  <w:marLeft w:val="0"/>
                  <w:marRight w:val="0"/>
                  <w:marTop w:val="150"/>
                  <w:marBottom w:val="0"/>
                  <w:divBdr>
                    <w:top w:val="none" w:sz="0" w:space="0" w:color="auto"/>
                    <w:left w:val="none" w:sz="0" w:space="0" w:color="auto"/>
                    <w:bottom w:val="none" w:sz="0" w:space="0" w:color="auto"/>
                    <w:right w:val="none" w:sz="0" w:space="0" w:color="auto"/>
                  </w:divBdr>
                  <w:divsChild>
                    <w:div w:id="7143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59227">
      <w:bodyDiv w:val="1"/>
      <w:marLeft w:val="0"/>
      <w:marRight w:val="0"/>
      <w:marTop w:val="0"/>
      <w:marBottom w:val="0"/>
      <w:divBdr>
        <w:top w:val="none" w:sz="0" w:space="0" w:color="auto"/>
        <w:left w:val="none" w:sz="0" w:space="0" w:color="auto"/>
        <w:bottom w:val="none" w:sz="0" w:space="0" w:color="auto"/>
        <w:right w:val="none" w:sz="0" w:space="0" w:color="auto"/>
      </w:divBdr>
    </w:div>
    <w:div w:id="829491915">
      <w:bodyDiv w:val="1"/>
      <w:marLeft w:val="0"/>
      <w:marRight w:val="0"/>
      <w:marTop w:val="0"/>
      <w:marBottom w:val="0"/>
      <w:divBdr>
        <w:top w:val="none" w:sz="0" w:space="0" w:color="auto"/>
        <w:left w:val="none" w:sz="0" w:space="0" w:color="auto"/>
        <w:bottom w:val="none" w:sz="0" w:space="0" w:color="auto"/>
        <w:right w:val="none" w:sz="0" w:space="0" w:color="auto"/>
      </w:divBdr>
    </w:div>
    <w:div w:id="984046113">
      <w:bodyDiv w:val="1"/>
      <w:marLeft w:val="0"/>
      <w:marRight w:val="0"/>
      <w:marTop w:val="0"/>
      <w:marBottom w:val="0"/>
      <w:divBdr>
        <w:top w:val="none" w:sz="0" w:space="0" w:color="auto"/>
        <w:left w:val="none" w:sz="0" w:space="0" w:color="auto"/>
        <w:bottom w:val="none" w:sz="0" w:space="0" w:color="auto"/>
        <w:right w:val="none" w:sz="0" w:space="0" w:color="auto"/>
      </w:divBdr>
    </w:div>
    <w:div w:id="1050571369">
      <w:bodyDiv w:val="1"/>
      <w:marLeft w:val="0"/>
      <w:marRight w:val="0"/>
      <w:marTop w:val="0"/>
      <w:marBottom w:val="0"/>
      <w:divBdr>
        <w:top w:val="none" w:sz="0" w:space="0" w:color="auto"/>
        <w:left w:val="none" w:sz="0" w:space="0" w:color="auto"/>
        <w:bottom w:val="none" w:sz="0" w:space="0" w:color="auto"/>
        <w:right w:val="none" w:sz="0" w:space="0" w:color="auto"/>
      </w:divBdr>
    </w:div>
    <w:div w:id="1188324454">
      <w:bodyDiv w:val="1"/>
      <w:marLeft w:val="0"/>
      <w:marRight w:val="0"/>
      <w:marTop w:val="0"/>
      <w:marBottom w:val="0"/>
      <w:divBdr>
        <w:top w:val="none" w:sz="0" w:space="0" w:color="auto"/>
        <w:left w:val="none" w:sz="0" w:space="0" w:color="auto"/>
        <w:bottom w:val="none" w:sz="0" w:space="0" w:color="auto"/>
        <w:right w:val="none" w:sz="0" w:space="0" w:color="auto"/>
      </w:divBdr>
    </w:div>
    <w:div w:id="1231846548">
      <w:bodyDiv w:val="1"/>
      <w:marLeft w:val="0"/>
      <w:marRight w:val="0"/>
      <w:marTop w:val="0"/>
      <w:marBottom w:val="0"/>
      <w:divBdr>
        <w:top w:val="none" w:sz="0" w:space="0" w:color="auto"/>
        <w:left w:val="none" w:sz="0" w:space="0" w:color="auto"/>
        <w:bottom w:val="none" w:sz="0" w:space="0" w:color="auto"/>
        <w:right w:val="none" w:sz="0" w:space="0" w:color="auto"/>
      </w:divBdr>
    </w:div>
    <w:div w:id="1238975640">
      <w:bodyDiv w:val="1"/>
      <w:marLeft w:val="0"/>
      <w:marRight w:val="0"/>
      <w:marTop w:val="0"/>
      <w:marBottom w:val="0"/>
      <w:divBdr>
        <w:top w:val="none" w:sz="0" w:space="0" w:color="auto"/>
        <w:left w:val="none" w:sz="0" w:space="0" w:color="auto"/>
        <w:bottom w:val="none" w:sz="0" w:space="0" w:color="auto"/>
        <w:right w:val="none" w:sz="0" w:space="0" w:color="auto"/>
      </w:divBdr>
    </w:div>
    <w:div w:id="1280409249">
      <w:bodyDiv w:val="1"/>
      <w:marLeft w:val="0"/>
      <w:marRight w:val="0"/>
      <w:marTop w:val="0"/>
      <w:marBottom w:val="0"/>
      <w:divBdr>
        <w:top w:val="none" w:sz="0" w:space="0" w:color="auto"/>
        <w:left w:val="none" w:sz="0" w:space="0" w:color="auto"/>
        <w:bottom w:val="none" w:sz="0" w:space="0" w:color="auto"/>
        <w:right w:val="none" w:sz="0" w:space="0" w:color="auto"/>
      </w:divBdr>
    </w:div>
    <w:div w:id="1444575850">
      <w:bodyDiv w:val="1"/>
      <w:marLeft w:val="0"/>
      <w:marRight w:val="0"/>
      <w:marTop w:val="0"/>
      <w:marBottom w:val="0"/>
      <w:divBdr>
        <w:top w:val="none" w:sz="0" w:space="0" w:color="auto"/>
        <w:left w:val="none" w:sz="0" w:space="0" w:color="auto"/>
        <w:bottom w:val="none" w:sz="0" w:space="0" w:color="auto"/>
        <w:right w:val="none" w:sz="0" w:space="0" w:color="auto"/>
      </w:divBdr>
    </w:div>
    <w:div w:id="1452627870">
      <w:bodyDiv w:val="1"/>
      <w:marLeft w:val="0"/>
      <w:marRight w:val="0"/>
      <w:marTop w:val="0"/>
      <w:marBottom w:val="0"/>
      <w:divBdr>
        <w:top w:val="none" w:sz="0" w:space="0" w:color="auto"/>
        <w:left w:val="none" w:sz="0" w:space="0" w:color="auto"/>
        <w:bottom w:val="none" w:sz="0" w:space="0" w:color="auto"/>
        <w:right w:val="none" w:sz="0" w:space="0" w:color="auto"/>
      </w:divBdr>
    </w:div>
    <w:div w:id="1485076341">
      <w:bodyDiv w:val="1"/>
      <w:marLeft w:val="0"/>
      <w:marRight w:val="0"/>
      <w:marTop w:val="0"/>
      <w:marBottom w:val="0"/>
      <w:divBdr>
        <w:top w:val="none" w:sz="0" w:space="0" w:color="auto"/>
        <w:left w:val="none" w:sz="0" w:space="0" w:color="auto"/>
        <w:bottom w:val="none" w:sz="0" w:space="0" w:color="auto"/>
        <w:right w:val="none" w:sz="0" w:space="0" w:color="auto"/>
      </w:divBdr>
    </w:div>
    <w:div w:id="1537035448">
      <w:bodyDiv w:val="1"/>
      <w:marLeft w:val="0"/>
      <w:marRight w:val="0"/>
      <w:marTop w:val="0"/>
      <w:marBottom w:val="0"/>
      <w:divBdr>
        <w:top w:val="none" w:sz="0" w:space="0" w:color="auto"/>
        <w:left w:val="none" w:sz="0" w:space="0" w:color="auto"/>
        <w:bottom w:val="none" w:sz="0" w:space="0" w:color="auto"/>
        <w:right w:val="none" w:sz="0" w:space="0" w:color="auto"/>
      </w:divBdr>
    </w:div>
    <w:div w:id="1561669830">
      <w:bodyDiv w:val="1"/>
      <w:marLeft w:val="0"/>
      <w:marRight w:val="0"/>
      <w:marTop w:val="0"/>
      <w:marBottom w:val="0"/>
      <w:divBdr>
        <w:top w:val="none" w:sz="0" w:space="0" w:color="auto"/>
        <w:left w:val="none" w:sz="0" w:space="0" w:color="auto"/>
        <w:bottom w:val="none" w:sz="0" w:space="0" w:color="auto"/>
        <w:right w:val="none" w:sz="0" w:space="0" w:color="auto"/>
      </w:divBdr>
    </w:div>
    <w:div w:id="1670331739">
      <w:bodyDiv w:val="1"/>
      <w:marLeft w:val="0"/>
      <w:marRight w:val="0"/>
      <w:marTop w:val="0"/>
      <w:marBottom w:val="0"/>
      <w:divBdr>
        <w:top w:val="none" w:sz="0" w:space="0" w:color="auto"/>
        <w:left w:val="none" w:sz="0" w:space="0" w:color="auto"/>
        <w:bottom w:val="none" w:sz="0" w:space="0" w:color="auto"/>
        <w:right w:val="none" w:sz="0" w:space="0" w:color="auto"/>
      </w:divBdr>
    </w:div>
    <w:div w:id="1706060254">
      <w:bodyDiv w:val="1"/>
      <w:marLeft w:val="0"/>
      <w:marRight w:val="0"/>
      <w:marTop w:val="0"/>
      <w:marBottom w:val="0"/>
      <w:divBdr>
        <w:top w:val="none" w:sz="0" w:space="0" w:color="auto"/>
        <w:left w:val="none" w:sz="0" w:space="0" w:color="auto"/>
        <w:bottom w:val="none" w:sz="0" w:space="0" w:color="auto"/>
        <w:right w:val="none" w:sz="0" w:space="0" w:color="auto"/>
      </w:divBdr>
    </w:div>
    <w:div w:id="1795831153">
      <w:bodyDiv w:val="1"/>
      <w:marLeft w:val="0"/>
      <w:marRight w:val="0"/>
      <w:marTop w:val="0"/>
      <w:marBottom w:val="0"/>
      <w:divBdr>
        <w:top w:val="none" w:sz="0" w:space="0" w:color="auto"/>
        <w:left w:val="none" w:sz="0" w:space="0" w:color="auto"/>
        <w:bottom w:val="none" w:sz="0" w:space="0" w:color="auto"/>
        <w:right w:val="none" w:sz="0" w:space="0" w:color="auto"/>
      </w:divBdr>
    </w:div>
    <w:div w:id="1810708489">
      <w:bodyDiv w:val="1"/>
      <w:marLeft w:val="0"/>
      <w:marRight w:val="0"/>
      <w:marTop w:val="0"/>
      <w:marBottom w:val="0"/>
      <w:divBdr>
        <w:top w:val="none" w:sz="0" w:space="0" w:color="auto"/>
        <w:left w:val="none" w:sz="0" w:space="0" w:color="auto"/>
        <w:bottom w:val="none" w:sz="0" w:space="0" w:color="auto"/>
        <w:right w:val="none" w:sz="0" w:space="0" w:color="auto"/>
      </w:divBdr>
    </w:div>
    <w:div w:id="2012364606">
      <w:bodyDiv w:val="1"/>
      <w:marLeft w:val="0"/>
      <w:marRight w:val="0"/>
      <w:marTop w:val="0"/>
      <w:marBottom w:val="0"/>
      <w:divBdr>
        <w:top w:val="none" w:sz="0" w:space="0" w:color="auto"/>
        <w:left w:val="none" w:sz="0" w:space="0" w:color="auto"/>
        <w:bottom w:val="none" w:sz="0" w:space="0" w:color="auto"/>
        <w:right w:val="none" w:sz="0" w:space="0" w:color="auto"/>
      </w:divBdr>
    </w:div>
    <w:div w:id="21082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w@midea.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Midea</dc:creator>
  <cp:lastModifiedBy>Midea</cp:lastModifiedBy>
  <cp:revision>37</cp:revision>
  <cp:lastPrinted>2016-03-09T07:34:00Z</cp:lastPrinted>
  <dcterms:created xsi:type="dcterms:W3CDTF">2016-03-04T09:52:00Z</dcterms:created>
  <dcterms:modified xsi:type="dcterms:W3CDTF">2016-03-16T12:05:00Z</dcterms:modified>
</cp:coreProperties>
</file>